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1B" w:rsidRDefault="00E717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171B" w:rsidRDefault="00E7171B">
      <w:pPr>
        <w:pStyle w:val="ConsPlusNormal"/>
        <w:jc w:val="both"/>
        <w:outlineLvl w:val="0"/>
      </w:pPr>
    </w:p>
    <w:p w:rsidR="00E7171B" w:rsidRDefault="00E717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171B" w:rsidRDefault="00E7171B">
      <w:pPr>
        <w:pStyle w:val="ConsPlusTitle"/>
        <w:jc w:val="center"/>
      </w:pPr>
    </w:p>
    <w:p w:rsidR="00E7171B" w:rsidRDefault="00E7171B">
      <w:pPr>
        <w:pStyle w:val="ConsPlusTitle"/>
        <w:jc w:val="center"/>
      </w:pPr>
      <w:r>
        <w:t>ПОСТАНОВЛЕНИЕ</w:t>
      </w:r>
    </w:p>
    <w:p w:rsidR="00E7171B" w:rsidRDefault="00E7171B">
      <w:pPr>
        <w:pStyle w:val="ConsPlusTitle"/>
        <w:jc w:val="center"/>
      </w:pPr>
      <w:r>
        <w:t>от 26 апреля 2017 г. N 496</w:t>
      </w:r>
    </w:p>
    <w:p w:rsidR="00E7171B" w:rsidRDefault="00E7171B">
      <w:pPr>
        <w:pStyle w:val="ConsPlusTitle"/>
        <w:jc w:val="center"/>
      </w:pPr>
    </w:p>
    <w:p w:rsidR="00E7171B" w:rsidRDefault="00E7171B">
      <w:pPr>
        <w:pStyle w:val="ConsPlusTitle"/>
        <w:jc w:val="center"/>
      </w:pPr>
      <w:r>
        <w:t>О ПРЕДОСТАВЛЕНИИ</w:t>
      </w:r>
    </w:p>
    <w:p w:rsidR="00E7171B" w:rsidRDefault="00E7171B">
      <w:pPr>
        <w:pStyle w:val="ConsPlusTitle"/>
        <w:jc w:val="center"/>
      </w:pPr>
      <w:r>
        <w:t>СУБСИДИЙ ИЗ ФЕДЕРАЛЬНОГО БЮДЖЕТА РОССИЙСКИМ</w:t>
      </w:r>
    </w:p>
    <w:p w:rsidR="00E7171B" w:rsidRDefault="00E7171B">
      <w:pPr>
        <w:pStyle w:val="ConsPlusTitle"/>
        <w:jc w:val="center"/>
      </w:pPr>
      <w:r>
        <w:t>ОРГАНИЗАЦИЯМ, В ТОМ ЧИСЛЕ ОРГАНИЗАЦИЯМ АВТОМОБИЛЕСТРОЕНИЯ,</w:t>
      </w:r>
    </w:p>
    <w:p w:rsidR="00E7171B" w:rsidRDefault="00E7171B">
      <w:pPr>
        <w:pStyle w:val="ConsPlusTitle"/>
        <w:jc w:val="center"/>
      </w:pPr>
      <w:r>
        <w:t>СЕЛЬСКОХОЗЯЙСТВЕННОГО МАШИНОСТРОЕНИЯ, ТРАНСПОРТНОГО</w:t>
      </w:r>
    </w:p>
    <w:p w:rsidR="00E7171B" w:rsidRDefault="00E7171B">
      <w:pPr>
        <w:pStyle w:val="ConsPlusTitle"/>
        <w:jc w:val="center"/>
      </w:pPr>
      <w:r>
        <w:t>МАШИНОСТРОЕНИЯ И ЭНЕРГЕТИЧЕСКОГО МАШИНОСТРОЕНИЯ,</w:t>
      </w:r>
    </w:p>
    <w:p w:rsidR="00E7171B" w:rsidRDefault="00E7171B">
      <w:pPr>
        <w:pStyle w:val="ConsPlusTitle"/>
        <w:jc w:val="center"/>
      </w:pPr>
      <w:r>
        <w:t>НА КОМПЕНСАЦИЮ ЧАСТИ ЗАТРАТ НА ТРАНСПОРТИРОВКУ ПРОДУКЦИИ</w:t>
      </w:r>
    </w:p>
    <w:p w:rsidR="00E7171B" w:rsidRDefault="00E71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1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13.06.2017 </w:t>
            </w:r>
            <w:hyperlink r:id="rId5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18.11.2017 </w:t>
            </w:r>
            <w:hyperlink r:id="rId6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71B" w:rsidRDefault="00E7171B">
      <w:pPr>
        <w:pStyle w:val="ConsPlusNormal"/>
        <w:jc w:val="center"/>
      </w:pPr>
    </w:p>
    <w:p w:rsidR="00E7171B" w:rsidRDefault="00E717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171B" w:rsidRDefault="00E7171B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Положение</w:t>
        </w:r>
      </w:hyperlink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продукции;</w:t>
      </w:r>
    </w:p>
    <w:p w:rsidR="00E7171B" w:rsidRDefault="00E7171B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2. Согласиться с предложением Министерства промышленности и торговли Российской Федерации и акционерного общества "Российский экспортный центр" об осуществлении указанным акционерным обществом в соответствии с </w:t>
      </w:r>
      <w:hyperlink r:id="rId8" w:history="1">
        <w:r>
          <w:rPr>
            <w:color w:val="0000FF"/>
          </w:rPr>
          <w:t>частью 16 статьи 3.1</w:t>
        </w:r>
      </w:hyperlink>
      <w:r>
        <w:t xml:space="preserve"> Федерального закона "О банке развития" функций агента Правительства Российской Федерации по 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 (далее - субсидия) без выплаты вознаграждения за выполнение указанных функций.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о предоставлении субсидий.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4. Министерству финансов Российской Федерации разработать с участием Министерства промышленности и торговли Российской Федерации и Министерства экономического развития Российской Федерации и утвердить типовую форму соглашения о предоставлении субсидии, предусматривающего возможность осуществления функций агента Правительства Российской Федерации по вопросу о предоставлении субсидий.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</w:pPr>
      <w:r>
        <w:t>Председатель Правительства</w:t>
      </w:r>
    </w:p>
    <w:p w:rsidR="00E7171B" w:rsidRDefault="00E7171B">
      <w:pPr>
        <w:pStyle w:val="ConsPlusNormal"/>
        <w:jc w:val="right"/>
      </w:pPr>
      <w:r>
        <w:t>Российской Федерации</w:t>
      </w:r>
    </w:p>
    <w:p w:rsidR="00E7171B" w:rsidRDefault="00E7171B">
      <w:pPr>
        <w:pStyle w:val="ConsPlusNormal"/>
        <w:jc w:val="right"/>
      </w:pPr>
      <w:r>
        <w:t>Д.МЕДВЕДЕВ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  <w:outlineLvl w:val="0"/>
      </w:pPr>
      <w:r>
        <w:t>Утверждено</w:t>
      </w:r>
    </w:p>
    <w:p w:rsidR="00E7171B" w:rsidRDefault="00E7171B">
      <w:pPr>
        <w:pStyle w:val="ConsPlusNormal"/>
        <w:jc w:val="right"/>
      </w:pPr>
      <w:r>
        <w:t>постановлением Правительства</w:t>
      </w:r>
    </w:p>
    <w:p w:rsidR="00E7171B" w:rsidRDefault="00E7171B">
      <w:pPr>
        <w:pStyle w:val="ConsPlusNormal"/>
        <w:jc w:val="right"/>
      </w:pPr>
      <w:r>
        <w:t>Российской Федерации</w:t>
      </w:r>
    </w:p>
    <w:p w:rsidR="00E7171B" w:rsidRDefault="00E7171B">
      <w:pPr>
        <w:pStyle w:val="ConsPlusNormal"/>
        <w:jc w:val="right"/>
      </w:pPr>
      <w:r>
        <w:t>от 26 апреля 2017 г. N 496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Title"/>
        <w:jc w:val="center"/>
      </w:pPr>
      <w:bookmarkStart w:id="0" w:name="P37"/>
      <w:bookmarkEnd w:id="0"/>
      <w:r>
        <w:t>ПОЛОЖЕНИЕ</w:t>
      </w:r>
    </w:p>
    <w:p w:rsidR="00E7171B" w:rsidRDefault="00E7171B">
      <w:pPr>
        <w:pStyle w:val="ConsPlusTitle"/>
        <w:jc w:val="center"/>
      </w:pPr>
      <w:r>
        <w:t>ОБ ОСУЩЕСТВЛЕНИИ АКЦИОНЕРНЫМ ОБЩЕСТВОМ "РОССИЙСКИЙ</w:t>
      </w:r>
    </w:p>
    <w:p w:rsidR="00E7171B" w:rsidRDefault="00E7171B">
      <w:pPr>
        <w:pStyle w:val="ConsPlusTitle"/>
        <w:jc w:val="center"/>
      </w:pPr>
      <w:r>
        <w:t>ЭКСПОРТНЫЙ ЦЕНТР" ФУНКЦИЙ АГЕНТА ПРАВИТЕЛЬСТВА РОССИЙСКОЙ</w:t>
      </w:r>
    </w:p>
    <w:p w:rsidR="00E7171B" w:rsidRDefault="00E7171B">
      <w:pPr>
        <w:pStyle w:val="ConsPlusTitle"/>
        <w:jc w:val="center"/>
      </w:pPr>
      <w:r>
        <w:t>ФЕДЕРАЦИИ ПО ВОПРОСУ О ПРЕДОСТАВЛЕНИИ СУБСИДИЙ</w:t>
      </w:r>
    </w:p>
    <w:p w:rsidR="00E7171B" w:rsidRDefault="00E7171B">
      <w:pPr>
        <w:pStyle w:val="ConsPlusTitle"/>
        <w:jc w:val="center"/>
      </w:pPr>
      <w:r>
        <w:t>ИЗ ФЕДЕРАЛЬНОГО БЮДЖЕТА РОССИЙСКИМ ОРГАНИЗАЦИЯМ,</w:t>
      </w:r>
    </w:p>
    <w:p w:rsidR="00E7171B" w:rsidRDefault="00E7171B">
      <w:pPr>
        <w:pStyle w:val="ConsPlusTitle"/>
        <w:jc w:val="center"/>
      </w:pPr>
      <w:r>
        <w:t>В ТОМ ЧИСЛЕ ОРГАНИЗАЦИЯМ АВТОМОБИЛЕСТРОЕНИЯ,</w:t>
      </w:r>
    </w:p>
    <w:p w:rsidR="00E7171B" w:rsidRDefault="00E7171B">
      <w:pPr>
        <w:pStyle w:val="ConsPlusTitle"/>
        <w:jc w:val="center"/>
      </w:pPr>
      <w:r>
        <w:t>СЕЛЬСКОХОЗЯЙСТВЕННОГО МАШИНОСТРОЕНИЯ, ТРАНСПОРТНОГО</w:t>
      </w:r>
    </w:p>
    <w:p w:rsidR="00E7171B" w:rsidRDefault="00E7171B">
      <w:pPr>
        <w:pStyle w:val="ConsPlusTitle"/>
        <w:jc w:val="center"/>
      </w:pPr>
      <w:r>
        <w:t>МАШИНОСТРОЕНИЯ И ЭНЕРГЕТИЧЕСКОГО МАШИНОСТРОЕНИЯ,</w:t>
      </w:r>
    </w:p>
    <w:p w:rsidR="00E7171B" w:rsidRDefault="00E7171B">
      <w:pPr>
        <w:pStyle w:val="ConsPlusTitle"/>
        <w:jc w:val="center"/>
      </w:pPr>
      <w:r>
        <w:t>НА КОМПЕНСАЦИЮ ЧАСТИ ЗАТРАТ НА ТРАНСПОРТИРОВКУ ПРОДУКЦИИ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ind w:firstLine="540"/>
        <w:jc w:val="both"/>
      </w:pPr>
      <w:r>
        <w:t xml:space="preserve">1. Настоящее Положение определяет порядок осуществления акционерным обществом 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 (далее - организация), в целях компенсации части затрат на транспортировку продукции в соответствии с </w:t>
      </w:r>
      <w:hyperlink r:id="rId9" w:history="1">
        <w:r>
          <w:rPr>
            <w:color w:val="0000FF"/>
          </w:rPr>
          <w:t>частью 16 статьи 3.1</w:t>
        </w:r>
      </w:hyperlink>
      <w:r>
        <w:t xml:space="preserve"> Федерального закона "О банке развития" и </w:t>
      </w:r>
      <w:hyperlink w:anchor="P80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утвержденными постановлением Правительства Российской Федерации от 26 апреля 2017 г. N 496 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 (далее - субсидия).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2. Центр выполняет функции агента Правительства Российской Федерации по вопросу о предоставлении субсидий на основании агентского договора между Министерством промышленности и торговли Российской Федерации и Центром о предоставлении субсидий (далее - агентский договор).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E7171B" w:rsidRDefault="00E7171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а) права и обязанности Центра, включая: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проведение проверки полноты и достоверности сведений, содержащихся в представленных организацией документах, а также их соответствие условиям и целям предоставления субсидии и направление в Министерство промышленности и торговли Российской Федерации заключения Центра о соответствии организации положениям, предусмотренным </w:t>
      </w:r>
      <w:hyperlink w:anchor="P80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утвержденными постановлением Правительства Российской Федерации от 26 апреля 2017 г. N 496 "О предоставлении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продукции", с приложением представленных организациями документов для принятия решения о предоставлении или об отказе в предоставлении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представление в Министерство промышленности и торговли Российской Федерации заключений о достижении целевых значений показателей результативности использования субсидии и выполнении целей и условий предоставления субсидии, предусмотренных соглашением о предоставлении субсидии (далее - соглашение), на основании отчетности, представленной организацией;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подписание соглашений при условии получения от Министерства промышленности и торговли Российской Федерации уведомления о заключении соглашений и направление их в установленном порядке в Министерство для подписания;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порядок взаимодействия с Министерством промышленности и торговли Российской Федерации при осуществлении Министерством контроля за соблюдением организацией целей, условий и порядка предоставления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порядок взаимодействия с Министерством промышленности и торговли Российской Федерации в случае установления факта нарушения целей, условий и порядка предоставления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представление в Министерство промышленности и торговли Российской Федерации отчетности о выполнении условий агентского договора;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ведение реестра получателей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б) права и обязанности Министерства промышленности и торговли Российской Федерации, включая: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принятие в течение 12 календарных дней со дня получения заключения, предусмотренного абзацем вторым </w:t>
      </w:r>
      <w:hyperlink w:anchor="P50" w:history="1">
        <w:r>
          <w:rPr>
            <w:color w:val="0000FF"/>
          </w:rPr>
          <w:t>подпункта "а"</w:t>
        </w:r>
      </w:hyperlink>
      <w:r>
        <w:t xml:space="preserve"> настоящего пункта, решения о предоставлении субсидии или об отказе в предоставлении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подписание соглашения в течение 3 календарных дней после представления Центром соглашения, подписанного Центром и организацией;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проведение проверок соблюдения Центром условий агентского договора;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в) требования к контрактам на поставку продукции, по которым организация при осуществлении транспортировки продукции понесла затраты;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г) условие о выполнении функций агента Правительства Российской Федерации без выплаты вознаграждения;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д) целевые значения показателя результативности предоставления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е) условие о запрете заключения субагентских договоров;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ж) порядок, условия и сроки представления Центром отчетности о выполнении условий агентского договора;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з) ответственность Центра за ненадлежащее исполнение агентского договора;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и) требования к форме заключения, предусмотренного абзацем вторым </w:t>
      </w:r>
      <w:hyperlink w:anchor="P50" w:history="1">
        <w:r>
          <w:rPr>
            <w:color w:val="0000FF"/>
          </w:rPr>
          <w:t>подпункта "а"</w:t>
        </w:r>
      </w:hyperlink>
      <w:r>
        <w:t xml:space="preserve"> настоящего пункта;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к) требования к форме реестра получателей субсидии, ведение которого осуществляется Центром.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  <w:outlineLvl w:val="0"/>
      </w:pPr>
      <w:r>
        <w:t>Утверждены</w:t>
      </w:r>
    </w:p>
    <w:p w:rsidR="00E7171B" w:rsidRDefault="00E7171B">
      <w:pPr>
        <w:pStyle w:val="ConsPlusNormal"/>
        <w:jc w:val="right"/>
      </w:pPr>
      <w:r>
        <w:t>постановлением Правительства</w:t>
      </w:r>
    </w:p>
    <w:p w:rsidR="00E7171B" w:rsidRDefault="00E7171B">
      <w:pPr>
        <w:pStyle w:val="ConsPlusNormal"/>
        <w:jc w:val="right"/>
      </w:pPr>
      <w:r>
        <w:t>Российской Федерации</w:t>
      </w:r>
    </w:p>
    <w:p w:rsidR="00E7171B" w:rsidRDefault="00E7171B">
      <w:pPr>
        <w:pStyle w:val="ConsPlusNormal"/>
        <w:jc w:val="right"/>
      </w:pPr>
      <w:r>
        <w:t>от 26 апреля 2017 г. N 496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Title"/>
        <w:jc w:val="center"/>
      </w:pPr>
      <w:bookmarkStart w:id="2" w:name="P80"/>
      <w:bookmarkEnd w:id="2"/>
      <w:r>
        <w:t>ПРАВИЛА</w:t>
      </w:r>
    </w:p>
    <w:p w:rsidR="00E7171B" w:rsidRDefault="00E7171B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E7171B" w:rsidRDefault="00E7171B">
      <w:pPr>
        <w:pStyle w:val="ConsPlusTitle"/>
        <w:jc w:val="center"/>
      </w:pPr>
      <w:r>
        <w:t>ОРГАНИЗАЦИЯМ, В ТОМ ЧИСЛЕ ОРГАНИЗАЦИЯМ АВТОМОБИЛЕСТРОЕНИЯ,</w:t>
      </w:r>
    </w:p>
    <w:p w:rsidR="00E7171B" w:rsidRDefault="00E7171B">
      <w:pPr>
        <w:pStyle w:val="ConsPlusTitle"/>
        <w:jc w:val="center"/>
      </w:pPr>
      <w:r>
        <w:t>СЕЛЬСКОХОЗЯЙСТВЕННОГО МАШИНОСТРОЕНИЯ, ТРАНСПОРТНОГО</w:t>
      </w:r>
    </w:p>
    <w:p w:rsidR="00E7171B" w:rsidRDefault="00E7171B">
      <w:pPr>
        <w:pStyle w:val="ConsPlusTitle"/>
        <w:jc w:val="center"/>
      </w:pPr>
      <w:r>
        <w:t>МАШИНОСТРОЕНИЯ И ЭНЕРГЕТИЧЕСКОГО МАШИНОСТРОЕНИЯ,</w:t>
      </w:r>
    </w:p>
    <w:p w:rsidR="00E7171B" w:rsidRDefault="00E7171B">
      <w:pPr>
        <w:pStyle w:val="ConsPlusTitle"/>
        <w:jc w:val="center"/>
      </w:pPr>
      <w:r>
        <w:t>НА КОМПЕНСАЦИЮ ЧАСТИ ЗАТРАТ НА ТРАНСПОРТИРОВКУ ПРОДУКЦИИ</w:t>
      </w:r>
    </w:p>
    <w:p w:rsidR="00E7171B" w:rsidRDefault="00E71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1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13.06.2017 </w:t>
            </w:r>
            <w:hyperlink r:id="rId10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18.11.2017 </w:t>
            </w:r>
            <w:hyperlink r:id="rId11" w:history="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21.12.2017 </w:t>
            </w:r>
            <w:hyperlink r:id="rId12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ind w:firstLine="540"/>
        <w:jc w:val="both"/>
      </w:pPr>
      <w:bookmarkStart w:id="3" w:name="P90"/>
      <w:bookmarkEnd w:id="3"/>
      <w:r>
        <w:t>1. Настоящие Правила устанавливают цели, условия и порядок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 (далее - организации), в целях компенсации части затрат на транспортировку продукции (далее - субсидия).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"затраты организаций" - затраты на транспортировку продукции, понесенные: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непосредственно производителями поставляемой продукции (собственниками или законными владельцами прав на использование технической документации на поставляемую продукцию) (далее - производители);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аффилированными лицами производителей, признанными таковыми в соответствии с антимонопольным законодательством Российской Федерации, являющимися стороной по договору поставки продукции и (или) стороной по договору поставки компонентов продукции (далее - аффилированные лица);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иными уполномоченными лицами, осуществляющими по договору с производителями или аффилированными лицами поставку продукции (далее - уполномоченные лица);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"продукция" - продукция, включенная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высокотехнологичной продукции, утверждаемый Министерством промышленности и торговли Российской Федерации.</w:t>
      </w:r>
    </w:p>
    <w:p w:rsidR="00E7171B" w:rsidRDefault="00E7171B">
      <w:pPr>
        <w:pStyle w:val="ConsPlusNormal"/>
        <w:spacing w:before="220"/>
        <w:ind w:firstLine="540"/>
        <w:jc w:val="both"/>
      </w:pPr>
      <w:bookmarkStart w:id="4" w:name="P97"/>
      <w:bookmarkEnd w:id="4"/>
      <w:r>
        <w:t>3. Субсидии предоставляются при соблюдении следующих условий: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а) организация является производителем, либо аффилированным лицом, либо уполномоченным лицом;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б) организация является юридическим лицом, зарегистрированным на территории Российской Федерации;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в) организация при осуществлении транспортировки продукции понесла затраты по контрактам на поставку продукции, требования к которым устанавливаются в агентском договоре и соглашении о предоставлении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г) транспортировка продукции осуществлялась не ранее 1 октября года, предшествующего текущему финансовому году, от пунктов отправления, расположенных на территории Российской Федерации, до конечного пункта назначения автомобильным транспортом экологического класса не ниже 3-го, железнодорожным транспортом, водным транспортом, своим ходом, а также несколькими видами транспорта;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д) 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е) по состоянию на дату не ранее чем за 30 календарных дней до дня подачи заявления о заключении соглашения о предоставлении субсидии: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организация не находится в процессе реорганизации, ликвидации и банкротства;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организация не получала средства из федерального бюджета на основании иных нормативных правовых актов на возмещение одних и тех же затрат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7171B" w:rsidRDefault="00E7171B">
      <w:pPr>
        <w:pStyle w:val="ConsPlusNormal"/>
        <w:jc w:val="both"/>
      </w:pPr>
      <w:r>
        <w:t xml:space="preserve">(пп. "е"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18.11.2017 N 1395)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4.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7171B" w:rsidRDefault="00E7171B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5. Размер субсидии (P) определяется по формуле: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center"/>
      </w:pPr>
      <w:r w:rsidRPr="00640516">
        <w:rPr>
          <w:position w:val="-10"/>
        </w:rPr>
        <w:pict>
          <v:shape id="_x0000_i1025" style="width:162pt;height:21.75pt" coordsize="" o:spt="100" adj="0,,0" path="" filled="f" stroked="f">
            <v:stroke joinstyle="miter"/>
            <v:imagedata r:id="rId16" o:title="base_1_286023_32768"/>
            <v:formulas/>
            <v:path o:connecttype="segments"/>
          </v:shape>
        </w:pict>
      </w:r>
      <w:r>
        <w:t>,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ind w:firstLine="540"/>
        <w:jc w:val="both"/>
      </w:pPr>
      <w:r>
        <w:t>где: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n - количество видов транспорта;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i - виды транспорта;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Pi - размер субсидии, предоставляемой по i-му виду транспорта;</w:t>
      </w:r>
    </w:p>
    <w:p w:rsidR="00E7171B" w:rsidRDefault="00E7171B">
      <w:pPr>
        <w:pStyle w:val="ConsPlusNormal"/>
        <w:spacing w:before="220"/>
        <w:ind w:firstLine="540"/>
        <w:jc w:val="both"/>
      </w:pPr>
      <w:r w:rsidRPr="00640516">
        <w:rPr>
          <w:position w:val="-10"/>
        </w:rPr>
        <w:pict>
          <v:shape id="_x0000_i1026" style="width:15pt;height:21.75pt" coordsize="" o:spt="100" adj="0,,0" path="" filled="f" stroked="f">
            <v:stroke joinstyle="miter"/>
            <v:imagedata r:id="rId17" o:title="base_1_286023_32769"/>
            <v:formulas/>
            <v:path o:connecttype="segments"/>
          </v:shape>
        </w:pict>
      </w:r>
      <w:r>
        <w:t xml:space="preserve"> - сумма фактических затрат организации по i-му виду транспорта;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k - коэффициент субсидирования, равный: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13.06.2017 N 702)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0,8 - в случае если: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13.06.2017 N 702)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организация (за исключением организаций автомобилестроения) осуществляет производство продукции, соответствующей </w:t>
      </w:r>
      <w:hyperlink r:id="rId20" w:history="1">
        <w:r>
          <w:rPr>
            <w:color w:val="0000FF"/>
          </w:rPr>
          <w:t>требованиям</w:t>
        </w:r>
      </w:hyperlink>
      <w:r>
        <w:t>, приведенным в приложении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E7171B" w:rsidRDefault="00E7171B">
      <w:pPr>
        <w:pStyle w:val="ConsPlusNormal"/>
        <w:jc w:val="both"/>
      </w:pPr>
      <w:r>
        <w:t xml:space="preserve">(в ред. Постановлений Правительства РФ от 13.06.2017 </w:t>
      </w:r>
      <w:hyperlink r:id="rId21" w:history="1">
        <w:r>
          <w:rPr>
            <w:color w:val="0000FF"/>
          </w:rPr>
          <w:t>N 702</w:t>
        </w:r>
      </w:hyperlink>
      <w:r>
        <w:t xml:space="preserve">, от 21.12.2017 </w:t>
      </w:r>
      <w:hyperlink r:id="rId22" w:history="1">
        <w:r>
          <w:rPr>
            <w:color w:val="0000FF"/>
          </w:rPr>
          <w:t>N 1602</w:t>
        </w:r>
      </w:hyperlink>
      <w:r>
        <w:t>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организацией заключен специальный инвестиционный контракт, стороной которого является Российская Федерация;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13.06.2017 N 702)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организация автомобилестроения осуществляет производство продукции, соответствующей </w:t>
      </w:r>
      <w:hyperlink r:id="rId24" w:history="1">
        <w:r>
          <w:rPr>
            <w:color w:val="0000FF"/>
          </w:rPr>
          <w:t>требованиям</w:t>
        </w:r>
      </w:hyperlink>
      <w:r>
        <w:t>, приведенным в приложении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что подтверждается актом экспертизы Торгово-промышленной палаты Российской Федерации, и представляет в отношении товара документ о его происхождении на территории Российской Федерации (сертификат о происхождении товара на партию колесных транспортных средств категории M2, M2G, M3, M3G, N1, N1G, N2, N2G, N3, N3G, O4, их узлов и агрегатов, автомобильных компонентов), выданный Торгово-промышленной палатой Российской Федерации;</w:t>
      </w:r>
    </w:p>
    <w:p w:rsidR="00E7171B" w:rsidRDefault="00E7171B">
      <w:pPr>
        <w:pStyle w:val="ConsPlusNormal"/>
        <w:jc w:val="both"/>
      </w:pPr>
      <w:r>
        <w:t xml:space="preserve">(в ред. Постановлений Правительства РФ от 13.06.2017 </w:t>
      </w:r>
      <w:hyperlink r:id="rId25" w:history="1">
        <w:r>
          <w:rPr>
            <w:color w:val="0000FF"/>
          </w:rPr>
          <w:t>N 702</w:t>
        </w:r>
      </w:hyperlink>
      <w:r>
        <w:t xml:space="preserve">, от 21.12.2017 </w:t>
      </w:r>
      <w:hyperlink r:id="rId26" w:history="1">
        <w:r>
          <w:rPr>
            <w:color w:val="0000FF"/>
          </w:rPr>
          <w:t>N 1602</w:t>
        </w:r>
      </w:hyperlink>
      <w:r>
        <w:t>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организацией автомобилестроения осуществляется производство продукции, соответствующей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, приведенным в приложении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что подтверждается актом экспертизы Торгово-промышленной палаты Российской Федерации, представляется в отношении товара документ о его происхождении на территории Российской Федерации (сертификат происхождения товара на партию колесных транспортных средств категории M1, M1G) и заключено соглашение о промышленной сборке моторных транспортных средств с Министерством экономического развития Российской Федерации в порядке, утвержденном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марта 2005 г. N 166 "О внесении изменений в Таможенный тариф Российской Федерации в отношении автокомпонентов, ввозимых для промышленной сборки";</w:t>
      </w:r>
    </w:p>
    <w:p w:rsidR="00E7171B" w:rsidRDefault="00E7171B">
      <w:pPr>
        <w:pStyle w:val="ConsPlusNormal"/>
        <w:jc w:val="both"/>
      </w:pPr>
      <w:r>
        <w:t xml:space="preserve">(в ред. Постановлений Правительства РФ от 13.06.2017 </w:t>
      </w:r>
      <w:hyperlink r:id="rId29" w:history="1">
        <w:r>
          <w:rPr>
            <w:color w:val="0000FF"/>
          </w:rPr>
          <w:t>N 702</w:t>
        </w:r>
      </w:hyperlink>
      <w:r>
        <w:t xml:space="preserve">, от 21.12.2017 </w:t>
      </w:r>
      <w:hyperlink r:id="rId30" w:history="1">
        <w:r>
          <w:rPr>
            <w:color w:val="0000FF"/>
          </w:rPr>
          <w:t>N 1602</w:t>
        </w:r>
      </w:hyperlink>
      <w:r>
        <w:t>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организация автомобилестроения представляет в отношении товара (кузовов, узлов и агрегатов моторных транспортных средств и автомобильных компонентов) документ о его происхождении на территории Российской Федерации (сертификат о происхождении товара);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13.06.2017 N 702)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организация является стороной действующего соглашения о промышленной сборке узлов и агрегатов моторных транспортных средств, заключенного с Министерством экономического развития Российской Федерации в порядке, утвержденном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марта 2005 г. N 166 "О внесении изменений в Таможенный тариф Российской Федерации в отношении автокомпонентов, ввозимых для промышленной сборки";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13.06.2017 N 702)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0,6 - в случае если организация автомобилестроения осуществляет либо по состоянию на 1 января 2015 г. осуществляла производство колесных транспортных средств, их узлов и агрегатов и (или) автомобильных компонентов в соответствии с соглашением о промышленной сборке узлов и агрегатов моторных транспортных средств, заключенным с Министерством экономического развития Российской Федерации в порядке, утвержденном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марта 2005 г. N 166 "О внесении изменений в Таможенный тариф Российской Федерации в отношении автокомпонентов, ввозимых для промышленной сборки", и осуществляет производство продукции, соответствующей </w:t>
      </w:r>
      <w:hyperlink r:id="rId35" w:history="1">
        <w:r>
          <w:rPr>
            <w:color w:val="0000FF"/>
          </w:rPr>
          <w:t>требованиям</w:t>
        </w:r>
      </w:hyperlink>
      <w:r>
        <w:t>, приведенным в приложении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Федерации", что подтверждается актом экспертизы Торгово-промышленной палаты Российской Федерации;</w:t>
      </w:r>
    </w:p>
    <w:p w:rsidR="00E7171B" w:rsidRDefault="00E7171B">
      <w:pPr>
        <w:pStyle w:val="ConsPlusNormal"/>
        <w:jc w:val="both"/>
      </w:pPr>
      <w:r>
        <w:t xml:space="preserve">(в ред. Постановлений Правительства РФ от 13.06.2017 </w:t>
      </w:r>
      <w:hyperlink r:id="rId36" w:history="1">
        <w:r>
          <w:rPr>
            <w:color w:val="0000FF"/>
          </w:rPr>
          <w:t>N 702</w:t>
        </w:r>
      </w:hyperlink>
      <w:r>
        <w:t xml:space="preserve">, от 21.12.2017 </w:t>
      </w:r>
      <w:hyperlink r:id="rId37" w:history="1">
        <w:r>
          <w:rPr>
            <w:color w:val="0000FF"/>
          </w:rPr>
          <w:t>N 1602</w:t>
        </w:r>
      </w:hyperlink>
      <w:r>
        <w:t>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13.06.2017 N 702;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Li - предельные значения затрат организации в целях предоставления субсидий согласно </w:t>
      </w:r>
      <w:hyperlink w:anchor="P207" w:history="1">
        <w:r>
          <w:rPr>
            <w:color w:val="0000FF"/>
          </w:rPr>
          <w:t>приложению N 1</w:t>
        </w:r>
      </w:hyperlink>
      <w:r>
        <w:t>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C - предельные значения затрат организации в размере: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25 процентов стоимости поставляемой продукции - для производителей и аффилированных лиц;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27,5 процента стоимости продукции по цене производителей или аффилированных лиц - для иных уполномоченных лиц.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6. В целях компенсации части затрат организации, осуществленных в иностранной валюте, размер субсидии определяется в российских рублях по курсу рубля по отношению к соответствующей иностранной валюте, установленному Центральным банком Российской Федерации на дату осуществления оплаты затрат организации в соответствии с платежным поручением.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7. Субсидия предоставляется на основании соглашения о предоставлении субсидии. Соглашение о предоставлении субсидии заключается организацией с акционерным обществом "Российский экспортный центр" (далее - Центр) как агентом Правительства Российской Федерации и Министерством промышленности и торговли Российской Федерации в соответствии с типовой формой, установленной Министерством финансов Российской Федерации.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В соглашении о предоставлении субсидии предусматриваются следующие положения: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сроки перечисления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перечень затрат организации, а также требования к контракту на поставку продукции;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перечень документов, представляемых организацией Центру для получения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показатели результативности предоставления субсидии, предусмотренные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 настоящих Правил, обязательство организации по достижению указанных показателей, а также ответственность организации за их недостижение;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обязанность организации по возврату субсидии в случае нарушения условий, целей и порядка предоставления субсидии, установленных настоящими Правилами;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порядок, сроки и формы представления организацией отчетности в Министерство промышленности и торговли Российской Федерации и Центр о достижении показателей результативности предоставления субсидии, предусмотренных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согласие организации на проведение Министерством промышленности и торговли Российской Федерации и (или) уполномоченными органами государственного финансового контроля проверок соблюдения организацией условий, целей и порядка предоставления субсидии, предусмотренных настоящими Правилами;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обязанность Министерства промышленности и торговли Российской Федерации и (или) уполномоченных органов государственного финансового контроля проводить проверки соблюдения организацией условий, целей и порядка предоставления субсидии, предусмотренных настоящими Правилами;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порядок и сроки возврата средств субсидии в случае установления по итогам проверок, проведенных Министерством промышленности и торговли Российской Федерации, Центром и (или) уполномоченными органами государственного финансового контроля, факта нарушения целей, условий и порядка предоставления субсидии, предусмотренных настоящими Правилами;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случаи и условия расторжения соглашения о предоставлении субсидии;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иные положения.</w:t>
      </w:r>
    </w:p>
    <w:p w:rsidR="00E7171B" w:rsidRDefault="00E7171B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8. В целях заключения соглашения организация не позднее 1 ноября текущего года представляет в Центр следующие документы: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18.11.2017 N 1395)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а) заявление о заключении соглашения о предоставлении субсидии (в свободной форме) (далее - заявление);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в) справка, подписанная руководителем организации (уполномоченным лицом), подтверждающая соответствие организации условиям, указанным в </w:t>
      </w:r>
      <w:hyperlink w:anchor="P97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дату не ранее чем за 30 календарных дней до дня ее представления в Центр, заверенная в установленном порядке;</w:t>
      </w:r>
    </w:p>
    <w:p w:rsidR="00E7171B" w:rsidRDefault="00E7171B">
      <w:pPr>
        <w:pStyle w:val="ConsPlusNormal"/>
        <w:jc w:val="both"/>
      </w:pPr>
      <w:r>
        <w:t xml:space="preserve">(пп. "г"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18.11.2017 N 1395)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д) копии документов, подтверждающих статус аффилированных лиц или уполномоченных лиц, в случае если в расчет размера субсидии включаются затраты организации;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е) расчет размера субсидии по форме согласно </w:t>
      </w:r>
      <w:hyperlink w:anchor="P261" w:history="1">
        <w:r>
          <w:rPr>
            <w:color w:val="0000FF"/>
          </w:rPr>
          <w:t>приложению N 2</w:t>
        </w:r>
      </w:hyperlink>
      <w:r>
        <w:t>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ж) заверенные руководителем и главным бухгалтером (при наличии) организации документы, подтверждающие фактически понесенные затраты организации и их соответствие целям, указанным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з) иные заверенные в установленном порядке документы, подтверждающие соответствие организации условиям, указанным в </w:t>
      </w:r>
      <w:hyperlink w:anchor="P97" w:history="1">
        <w:r>
          <w:rPr>
            <w:color w:val="0000FF"/>
          </w:rPr>
          <w:t>пункте 3</w:t>
        </w:r>
      </w:hyperlink>
      <w:r>
        <w:t xml:space="preserve"> настоящих Правил, включая заверенную копию лицензионного договора о праве использования технической документации на поставляемую продукцию, в случае если организация владеет правами на техническую документацию на основании указанного лицензионного договора;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и) документы, предусмотренные </w:t>
      </w:r>
      <w:hyperlink w:anchor="P110" w:history="1">
        <w:r>
          <w:rPr>
            <w:color w:val="0000FF"/>
          </w:rPr>
          <w:t>пунктом 5</w:t>
        </w:r>
      </w:hyperlink>
      <w:r>
        <w:t xml:space="preserve"> настоящих Правил, для подтверждения применения коэффициента субсидирования, равного 0,8 или 0,6.</w:t>
      </w:r>
    </w:p>
    <w:p w:rsidR="00E7171B" w:rsidRDefault="00E7171B">
      <w:pPr>
        <w:pStyle w:val="ConsPlusNormal"/>
        <w:jc w:val="both"/>
      </w:pPr>
      <w:r>
        <w:t xml:space="preserve">(пп. "и"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13.06.2017 N 702)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9. Центр: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а) регистрирует в порядке поступления заявления и документы, представленные в соответствии с </w:t>
      </w:r>
      <w:hyperlink w:anchor="P157" w:history="1">
        <w:r>
          <w:rPr>
            <w:color w:val="0000FF"/>
          </w:rPr>
          <w:t>пунктом 8</w:t>
        </w:r>
      </w:hyperlink>
      <w:r>
        <w:t xml:space="preserve"> настоящих Правил, в журнале, который должен быть прошнурован, пронумерован постранично и скреплен печатью Центра;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б) проверяет в течение 12 календарных дней со дня поступления заявления и документов, представленных в соответствии с </w:t>
      </w:r>
      <w:hyperlink w:anchor="P157" w:history="1">
        <w:r>
          <w:rPr>
            <w:color w:val="0000FF"/>
          </w:rPr>
          <w:t>пунктом 8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и целям предоставления субсидии и направляет организации уведомление о принятии документов для последующего направления в Министерство промышленности и торговли Российской Федерации, а при несоответствии представленных организацией в соответствии с </w:t>
      </w:r>
      <w:hyperlink w:anchor="P157" w:history="1">
        <w:r>
          <w:rPr>
            <w:color w:val="0000FF"/>
          </w:rPr>
          <w:t>пунктом 8</w:t>
        </w:r>
      </w:hyperlink>
      <w:r>
        <w:t xml:space="preserve"> настоящих Правил документов целям и условиям, предусмотренным настоящими Правилами, или недостоверности содержащихся в них сведений возвращает организации заявление и представленные документы;</w:t>
      </w:r>
    </w:p>
    <w:p w:rsidR="00E7171B" w:rsidRDefault="00E7171B">
      <w:pPr>
        <w:pStyle w:val="ConsPlusNormal"/>
        <w:spacing w:before="220"/>
        <w:ind w:firstLine="540"/>
        <w:jc w:val="both"/>
      </w:pPr>
      <w:bookmarkStart w:id="7" w:name="P173"/>
      <w:bookmarkEnd w:id="7"/>
      <w:r>
        <w:t>в) направляет не позднее 15-го ноября текущего года в Министерство промышленности и торговли Российской Федерации заключение Центра о соответствии организации положениям, предусмотренным настоящими Правилами, с приложением представленных организацией заявления и документов;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18.11.2017 N 1395)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г) в течение 5 календарных дней со дня получения уведомления от Министерства промышленности и торговли Российской Федерации о заключении соглашения о предоставлении субсидии направляет в Министерство промышленности и торговли Российской Федерации для подписания заключенное Центром и организацией соглашение;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д) в течение 5 календарных дней со дня получения уведомления от Министерства промышленности и торговли Российской Федерации об отказе в заключении соглашения о предоставлении субсидии возвращает организации заявление и документы, представленные в соответствии с </w:t>
      </w:r>
      <w:hyperlink w:anchor="P157" w:history="1">
        <w:r>
          <w:rPr>
            <w:color w:val="0000FF"/>
          </w:rPr>
          <w:t>пунктом 8</w:t>
        </w:r>
      </w:hyperlink>
      <w:r>
        <w:t xml:space="preserve"> настоящих Правил, с уведомлением, в котором указываются основания для отказа в заключении соглашения;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е) осуществляет ведение реестра получателей субсидии.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10. Министерство промышленности и торговли Российской Федерации: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а) в течение 12 календарных дней со дня получения заключения, предусмотренного </w:t>
      </w:r>
      <w:hyperlink w:anchor="P173" w:history="1">
        <w:r>
          <w:rPr>
            <w:color w:val="0000FF"/>
          </w:rPr>
          <w:t>подпунктом "в" пункта 9</w:t>
        </w:r>
      </w:hyperlink>
      <w:r>
        <w:t xml:space="preserve"> настоящих Правил, принимает решение о предоставлении или об отказе в предоставлении субсидии и уведомляет Центр о принятом решении;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б) в течение 3 календарных дней после представления Центром соглашения о предоставлении субсидии, подписанного Центром и организацией, подписывает соглашение.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11. Организации может быть отказано в предоставлении субсидии в случае: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а) несоответствия представленных организацией документов положениям, предусмотренным </w:t>
      </w:r>
      <w:hyperlink w:anchor="P157" w:history="1">
        <w:r>
          <w:rPr>
            <w:color w:val="0000FF"/>
          </w:rPr>
          <w:t>пунктом 8</w:t>
        </w:r>
      </w:hyperlink>
      <w:r>
        <w:t xml:space="preserve"> настоящих Правил, а также их непредставления (представления не в полном объеме);</w:t>
      </w:r>
    </w:p>
    <w:p w:rsidR="00E7171B" w:rsidRDefault="00E7171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18.11.2017 N 1395)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б) наличия в представленных организацией документах, предусмотренных </w:t>
      </w:r>
      <w:hyperlink w:anchor="P157" w:history="1">
        <w:r>
          <w:rPr>
            <w:color w:val="0000FF"/>
          </w:rPr>
          <w:t>пунктом 8</w:t>
        </w:r>
      </w:hyperlink>
      <w:r>
        <w:t xml:space="preserve"> настоящих Правил, недостоверной информации.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12. Перечисление субсидии осуществляется не позднее 10-го рабочего дня после принятия Министерством промышленности и торговли Российской Федерации решения о предоставлении субсидии на расчетный счет организации, открытый в учреждении Центрального банка Российской Федерации или кредитной организации.</w:t>
      </w:r>
    </w:p>
    <w:p w:rsidR="00E7171B" w:rsidRDefault="00E7171B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13. Показателем результативности предоставления субсидии является отношение объема предоставленной субсидии к объему поставок продукции по договорам поставки, заключенным организациями с покупателями продукции. Целевые значения показателя результативности предоставления субсидии определяются агентским договором, фиксируются в соглашении о предоставлении субсидии на весь срок его действия и не изменяются путем заключения дополнительных соглашений.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 xml:space="preserve">14. В случае недостижения целевых значений показателей результативности предоставления субсидии, предусмотренных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 настоящих Правил, средства подлежат возврату в порядке, предусмотренном бюджетным законодательством Российской Федерации, в доход федерального бюджета пропорционально величине недостижения целевых значений показателей результативности предоставления субсидии, предусмотренных агентским договором и соглашением о предоставлении субсидии.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15. В случае установления по итогам проверок, проведенных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сфере, факта нарушения целей, условий и порядка предоставления субсидии соответствующие средства подлежат возврату в доход федерального бюджета: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а) на основании требования Министерства промышленности и торговли Российской Федерации не позднее 3-го рабочего дня со дня получения указанного требования организацией;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федерального органа исполнительной власти, осуществляющего функции по контролю в финансово-бюджетной сфере, в сроки, установленные в соответствии с бюджетным законодательством Российской Федерации.</w:t>
      </w:r>
    </w:p>
    <w:p w:rsidR="00E7171B" w:rsidRDefault="00E7171B">
      <w:pPr>
        <w:pStyle w:val="ConsPlusNormal"/>
        <w:spacing w:before="220"/>
        <w:ind w:firstLine="540"/>
        <w:jc w:val="both"/>
      </w:pPr>
      <w:r>
        <w:t>16. Контроль за соблюдением условий, целей и порядка предоставления субсидий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  <w:outlineLvl w:val="1"/>
      </w:pPr>
      <w:r>
        <w:t>Приложение N 1</w:t>
      </w:r>
    </w:p>
    <w:p w:rsidR="00E7171B" w:rsidRDefault="00E7171B">
      <w:pPr>
        <w:pStyle w:val="ConsPlusNormal"/>
        <w:jc w:val="right"/>
      </w:pPr>
      <w:r>
        <w:t>к Правилам предоставления субсидий</w:t>
      </w:r>
    </w:p>
    <w:p w:rsidR="00E7171B" w:rsidRDefault="00E7171B">
      <w:pPr>
        <w:pStyle w:val="ConsPlusNormal"/>
        <w:jc w:val="right"/>
      </w:pPr>
      <w:r>
        <w:t>из федерального бюджета российским</w:t>
      </w:r>
    </w:p>
    <w:p w:rsidR="00E7171B" w:rsidRDefault="00E7171B">
      <w:pPr>
        <w:pStyle w:val="ConsPlusNormal"/>
        <w:jc w:val="right"/>
      </w:pPr>
      <w:r>
        <w:t>организациям, в том числе организациям</w:t>
      </w:r>
    </w:p>
    <w:p w:rsidR="00E7171B" w:rsidRDefault="00E7171B">
      <w:pPr>
        <w:pStyle w:val="ConsPlusNormal"/>
        <w:jc w:val="right"/>
      </w:pPr>
      <w:r>
        <w:t>автомобилестроения, сельскохозяйственного</w:t>
      </w:r>
    </w:p>
    <w:p w:rsidR="00E7171B" w:rsidRDefault="00E7171B">
      <w:pPr>
        <w:pStyle w:val="ConsPlusNormal"/>
        <w:jc w:val="right"/>
      </w:pPr>
      <w:r>
        <w:t>машиностроения, транспортного</w:t>
      </w:r>
    </w:p>
    <w:p w:rsidR="00E7171B" w:rsidRDefault="00E7171B">
      <w:pPr>
        <w:pStyle w:val="ConsPlusNormal"/>
        <w:jc w:val="right"/>
      </w:pPr>
      <w:r>
        <w:t>машиностроения и энергетического</w:t>
      </w:r>
    </w:p>
    <w:p w:rsidR="00E7171B" w:rsidRDefault="00E7171B">
      <w:pPr>
        <w:pStyle w:val="ConsPlusNormal"/>
        <w:jc w:val="right"/>
      </w:pPr>
      <w:r>
        <w:t>машиностроения, на компенсацию части</w:t>
      </w:r>
    </w:p>
    <w:p w:rsidR="00E7171B" w:rsidRDefault="00E7171B">
      <w:pPr>
        <w:pStyle w:val="ConsPlusNormal"/>
        <w:jc w:val="right"/>
      </w:pPr>
      <w:r>
        <w:t>затрат на транспортировку продукции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Title"/>
        <w:jc w:val="center"/>
      </w:pPr>
      <w:bookmarkStart w:id="9" w:name="P207"/>
      <w:bookmarkEnd w:id="9"/>
      <w:r>
        <w:t>ПРЕДЕЛЬНЫЕ ЗНАЧЕНИЯ</w:t>
      </w:r>
    </w:p>
    <w:p w:rsidR="00E7171B" w:rsidRDefault="00E7171B">
      <w:pPr>
        <w:pStyle w:val="ConsPlusTitle"/>
        <w:jc w:val="center"/>
      </w:pPr>
      <w:r>
        <w:t>ЗАТРАТ НА ТРАНСПОРТИРОВКУ ПРОДУКЦИИ В ЦЕЛЯХ</w:t>
      </w:r>
    </w:p>
    <w:p w:rsidR="00E7171B" w:rsidRDefault="00E7171B">
      <w:pPr>
        <w:pStyle w:val="ConsPlusTitle"/>
        <w:jc w:val="center"/>
      </w:pPr>
      <w:r>
        <w:t>ПРЕДОСТАВЛЕНИЯ СУБСИДИЙ ИЗ ФЕДЕРАЛЬНОГО БЮДЖЕТА</w:t>
      </w:r>
    </w:p>
    <w:p w:rsidR="00E7171B" w:rsidRDefault="00E7171B">
      <w:pPr>
        <w:pStyle w:val="ConsPlusTitle"/>
        <w:jc w:val="center"/>
      </w:pPr>
      <w:r>
        <w:t>РОССИЙСКИМ ОРГАНИЗАЦИЯМ, В ТОМ ЧИСЛЕ ОРГАНИЗАЦИЯМ</w:t>
      </w:r>
    </w:p>
    <w:p w:rsidR="00E7171B" w:rsidRDefault="00E7171B">
      <w:pPr>
        <w:pStyle w:val="ConsPlusTitle"/>
        <w:jc w:val="center"/>
      </w:pPr>
      <w:r>
        <w:t>АВТОМОБИЛЕСТРОЕНИЯ, СЕЛЬСКОХОЗЯЙСТВЕННОГО МАШИНОСТРОЕНИЯ,</w:t>
      </w:r>
    </w:p>
    <w:p w:rsidR="00E7171B" w:rsidRDefault="00E7171B">
      <w:pPr>
        <w:pStyle w:val="ConsPlusTitle"/>
        <w:jc w:val="center"/>
      </w:pPr>
      <w:r>
        <w:t>ТРАНСПОРТНОГО МАШИНОСТРОЕНИЯ И ЭНЕРГЕТИЧЕСКОГО</w:t>
      </w:r>
    </w:p>
    <w:p w:rsidR="00E7171B" w:rsidRDefault="00E7171B">
      <w:pPr>
        <w:pStyle w:val="ConsPlusTitle"/>
        <w:jc w:val="center"/>
      </w:pPr>
      <w:r>
        <w:t>МАШИНОСТРОЕНИЯ, НА КОМПЕНСАЦИЮ ЧАСТИ ЗАТРАТ</w:t>
      </w:r>
    </w:p>
    <w:p w:rsidR="00E7171B" w:rsidRDefault="00E7171B">
      <w:pPr>
        <w:pStyle w:val="ConsPlusTitle"/>
        <w:jc w:val="center"/>
      </w:pPr>
      <w:r>
        <w:t>НА ТРАНСПОРТИРОВКУ ПРОДУКЦИИ</w:t>
      </w:r>
    </w:p>
    <w:p w:rsidR="00E7171B" w:rsidRDefault="00E71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1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71B" w:rsidRDefault="00E717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1395)</w:t>
            </w:r>
          </w:p>
        </w:tc>
      </w:tr>
    </w:tbl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</w:pPr>
      <w:r>
        <w:t>(рублей)</w:t>
      </w:r>
    </w:p>
    <w:p w:rsidR="00E7171B" w:rsidRDefault="00E7171B">
      <w:pPr>
        <w:sectPr w:rsidR="00E7171B" w:rsidSect="00581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71B" w:rsidRDefault="00E7171B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644"/>
        <w:gridCol w:w="1587"/>
        <w:gridCol w:w="2952"/>
        <w:gridCol w:w="1752"/>
        <w:gridCol w:w="3628"/>
        <w:gridCol w:w="1304"/>
      </w:tblGrid>
      <w:tr w:rsidR="00E7171B">
        <w:tc>
          <w:tcPr>
            <w:tcW w:w="2098" w:type="dxa"/>
            <w:tcBorders>
              <w:lef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Лимит затрат на перевозку продукции железнодорожным транспортом (рублей за один вагоно-километр)</w:t>
            </w:r>
          </w:p>
        </w:tc>
        <w:tc>
          <w:tcPr>
            <w:tcW w:w="1644" w:type="dxa"/>
          </w:tcPr>
          <w:p w:rsidR="00E7171B" w:rsidRDefault="00E7171B">
            <w:pPr>
              <w:pStyle w:val="ConsPlusNormal"/>
              <w:jc w:val="center"/>
            </w:pPr>
            <w:r>
              <w:t>Лимит затрат на перевозку одного 40-футового контейнера водным транспортом</w:t>
            </w:r>
          </w:p>
        </w:tc>
        <w:tc>
          <w:tcPr>
            <w:tcW w:w="1587" w:type="dxa"/>
          </w:tcPr>
          <w:p w:rsidR="00E7171B" w:rsidRDefault="00E7171B">
            <w:pPr>
              <w:pStyle w:val="ConsPlusNormal"/>
              <w:jc w:val="center"/>
            </w:pPr>
            <w:r>
              <w:t>Лимит затрат на перевозку одного 20-футового контейнера водным транспортом</w:t>
            </w:r>
          </w:p>
        </w:tc>
        <w:tc>
          <w:tcPr>
            <w:tcW w:w="2952" w:type="dxa"/>
          </w:tcPr>
          <w:p w:rsidR="00E7171B" w:rsidRDefault="00E7171B">
            <w:pPr>
              <w:pStyle w:val="ConsPlusNormal"/>
              <w:jc w:val="center"/>
            </w:pPr>
            <w:r>
              <w:t>Лимит затрат на перевозку единицы продукции водным транспортом</w:t>
            </w:r>
          </w:p>
        </w:tc>
        <w:tc>
          <w:tcPr>
            <w:tcW w:w="1752" w:type="dxa"/>
          </w:tcPr>
          <w:p w:rsidR="00E7171B" w:rsidRDefault="00E7171B">
            <w:pPr>
              <w:pStyle w:val="ConsPlusNormal"/>
              <w:jc w:val="center"/>
            </w:pPr>
            <w:r>
              <w:t>Лимит затрат на перевозку единицы продукции водным транспортом (за куб. метр)</w:t>
            </w:r>
          </w:p>
        </w:tc>
        <w:tc>
          <w:tcPr>
            <w:tcW w:w="3628" w:type="dxa"/>
          </w:tcPr>
          <w:p w:rsidR="00E7171B" w:rsidRDefault="00E7171B">
            <w:pPr>
              <w:pStyle w:val="ConsPlusNormal"/>
              <w:jc w:val="center"/>
            </w:pPr>
            <w:r>
              <w:t>Лимит затрат на перевозку единицы продукции автомобильным транспортом (за 1 км пробега)</w:t>
            </w:r>
          </w:p>
        </w:tc>
        <w:tc>
          <w:tcPr>
            <w:tcW w:w="1304" w:type="dxa"/>
            <w:tcBorders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Лимит затрат на доставку единицы продукции самоходом (за 1 км пробега)</w:t>
            </w:r>
          </w:p>
        </w:tc>
      </w:tr>
      <w:tr w:rsidR="00E7171B">
        <w:tblPrEx>
          <w:tblBorders>
            <w:insideH w:val="nil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</w:pPr>
            <w:r>
              <w:t>для организаций автомобилестроения - не более 450000;</w:t>
            </w:r>
          </w:p>
          <w:p w:rsidR="00E7171B" w:rsidRDefault="00E7171B">
            <w:pPr>
              <w:pStyle w:val="ConsPlusNormal"/>
            </w:pPr>
            <w:r>
              <w:t>для сельскохозяйственного машиностроения - не более 1000000;</w:t>
            </w:r>
          </w:p>
          <w:p w:rsidR="00E7171B" w:rsidRDefault="00E7171B">
            <w:pPr>
              <w:pStyle w:val="ConsPlusNormal"/>
            </w:pPr>
            <w:r>
              <w:t>для транспортного машиностроения - не более 1200000 (в отношении локомотивов допускается не более 3000000);</w:t>
            </w:r>
          </w:p>
          <w:p w:rsidR="00E7171B" w:rsidRDefault="00E7171B">
            <w:pPr>
              <w:pStyle w:val="ConsPlusNormal"/>
            </w:pPr>
            <w:r>
              <w:t>для энергетического и тяжелого (включая нефтегазовое) машиностроения - не более 3000000;</w:t>
            </w:r>
          </w:p>
          <w:p w:rsidR="00E7171B" w:rsidRDefault="00E7171B">
            <w:pPr>
              <w:pStyle w:val="ConsPlusNormal"/>
            </w:pPr>
            <w:r>
              <w:t>для строительно-дорожного и коммунального машиностроения - не более 1000000;</w:t>
            </w:r>
          </w:p>
          <w:p w:rsidR="00E7171B" w:rsidRDefault="00E7171B">
            <w:pPr>
              <w:pStyle w:val="ConsPlusNormal"/>
            </w:pPr>
            <w:r>
              <w:t>для прочих отраслей - не более 100000</w:t>
            </w: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</w:pPr>
            <w:r>
              <w:t>для организаций автомобилестроения - не более 100;</w:t>
            </w:r>
          </w:p>
          <w:p w:rsidR="00E7171B" w:rsidRDefault="00E7171B">
            <w:pPr>
              <w:pStyle w:val="ConsPlusNormal"/>
            </w:pPr>
            <w:r>
              <w:t>для сельскохозяйственного машиностроения - не более 210 (не более 4 единиц автомобильного транспорта на единицу продукции);</w:t>
            </w:r>
          </w:p>
          <w:p w:rsidR="00E7171B" w:rsidRDefault="00E7171B">
            <w:pPr>
              <w:pStyle w:val="ConsPlusNormal"/>
            </w:pPr>
            <w:r>
              <w:t>для транспортного машиностроения - не более 1000 (не более 7 единиц автомобильного транспорта на единицу продукции);</w:t>
            </w:r>
          </w:p>
          <w:p w:rsidR="00E7171B" w:rsidRDefault="00E7171B">
            <w:pPr>
              <w:pStyle w:val="ConsPlusNormal"/>
            </w:pPr>
            <w:r>
              <w:t>для энергетического и тяжелого (включая нефтегазовое) машиностроения - не более 1200 (не более 7 единиц автомобильного транспорта на единицу продукции);</w:t>
            </w:r>
          </w:p>
          <w:p w:rsidR="00E7171B" w:rsidRDefault="00E7171B">
            <w:pPr>
              <w:pStyle w:val="ConsPlusNormal"/>
            </w:pPr>
            <w:r>
              <w:t>для строительно-дорожного и коммунального машиностроения - не более 210 (не более 4 единиц автомобильного транспорта на единицу продукции);</w:t>
            </w:r>
          </w:p>
          <w:p w:rsidR="00E7171B" w:rsidRDefault="00E7171B">
            <w:pPr>
              <w:pStyle w:val="ConsPlusNormal"/>
            </w:pPr>
            <w:r>
              <w:t>для прочих отраслей - не более 70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>45</w:t>
            </w:r>
          </w:p>
        </w:tc>
      </w:tr>
      <w:tr w:rsidR="00E7171B">
        <w:tblPrEx>
          <w:tblBorders>
            <w:insideH w:val="nil"/>
            <w:insideV w:val="none" w:sz="0" w:space="0" w:color="auto"/>
          </w:tblBorders>
        </w:tblPrEx>
        <w:tc>
          <w:tcPr>
            <w:tcW w:w="14965" w:type="dxa"/>
            <w:gridSpan w:val="7"/>
            <w:tcBorders>
              <w:top w:val="nil"/>
              <w:left w:val="nil"/>
              <w:right w:val="nil"/>
            </w:tcBorders>
          </w:tcPr>
          <w:p w:rsidR="00E7171B" w:rsidRDefault="00E7171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18.11.2017 N 1395)</w:t>
            </w:r>
          </w:p>
        </w:tc>
      </w:tr>
    </w:tbl>
    <w:p w:rsidR="00E7171B" w:rsidRDefault="00E7171B">
      <w:pPr>
        <w:sectPr w:rsidR="00E717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  <w:outlineLvl w:val="1"/>
      </w:pPr>
      <w:r>
        <w:t>Приложение N 2</w:t>
      </w:r>
    </w:p>
    <w:p w:rsidR="00E7171B" w:rsidRDefault="00E7171B">
      <w:pPr>
        <w:pStyle w:val="ConsPlusNormal"/>
        <w:jc w:val="right"/>
      </w:pPr>
      <w:r>
        <w:t>к Правилам предоставления субсидий</w:t>
      </w:r>
    </w:p>
    <w:p w:rsidR="00E7171B" w:rsidRDefault="00E7171B">
      <w:pPr>
        <w:pStyle w:val="ConsPlusNormal"/>
        <w:jc w:val="right"/>
      </w:pPr>
      <w:r>
        <w:t>из федерального бюджета российским</w:t>
      </w:r>
    </w:p>
    <w:p w:rsidR="00E7171B" w:rsidRDefault="00E7171B">
      <w:pPr>
        <w:pStyle w:val="ConsPlusNormal"/>
        <w:jc w:val="right"/>
      </w:pPr>
      <w:r>
        <w:t>организациям, в том числе организациям</w:t>
      </w:r>
    </w:p>
    <w:p w:rsidR="00E7171B" w:rsidRDefault="00E7171B">
      <w:pPr>
        <w:pStyle w:val="ConsPlusNormal"/>
        <w:jc w:val="right"/>
      </w:pPr>
      <w:r>
        <w:t>автомобилестроения, сельскохозяйственного</w:t>
      </w:r>
    </w:p>
    <w:p w:rsidR="00E7171B" w:rsidRDefault="00E7171B">
      <w:pPr>
        <w:pStyle w:val="ConsPlusNormal"/>
        <w:jc w:val="right"/>
      </w:pPr>
      <w:r>
        <w:t>машиностроения, транспортного</w:t>
      </w:r>
    </w:p>
    <w:p w:rsidR="00E7171B" w:rsidRDefault="00E7171B">
      <w:pPr>
        <w:pStyle w:val="ConsPlusNormal"/>
        <w:jc w:val="right"/>
      </w:pPr>
      <w:r>
        <w:t>машиностроения и энергетического</w:t>
      </w:r>
    </w:p>
    <w:p w:rsidR="00E7171B" w:rsidRDefault="00E7171B">
      <w:pPr>
        <w:pStyle w:val="ConsPlusNormal"/>
        <w:jc w:val="right"/>
      </w:pPr>
      <w:r>
        <w:t>машиностроения, на компенсацию части</w:t>
      </w:r>
    </w:p>
    <w:p w:rsidR="00E7171B" w:rsidRDefault="00E7171B">
      <w:pPr>
        <w:pStyle w:val="ConsPlusNormal"/>
        <w:jc w:val="right"/>
      </w:pPr>
      <w:r>
        <w:t>затрат на транспортировку продукции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right"/>
      </w:pPr>
      <w:r>
        <w:t>(форма)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nformat"/>
        <w:jc w:val="both"/>
      </w:pPr>
      <w:bookmarkStart w:id="10" w:name="P261"/>
      <w:bookmarkEnd w:id="10"/>
      <w:r>
        <w:t xml:space="preserve">                                  РАСЧЕТ</w:t>
      </w:r>
    </w:p>
    <w:p w:rsidR="00E7171B" w:rsidRDefault="00E7171B">
      <w:pPr>
        <w:pStyle w:val="ConsPlusNonformat"/>
        <w:jc w:val="both"/>
      </w:pPr>
      <w:r>
        <w:t xml:space="preserve">                 размера субсидии из федерального бюджета</w:t>
      </w:r>
    </w:p>
    <w:p w:rsidR="00E7171B" w:rsidRDefault="00E7171B">
      <w:pPr>
        <w:pStyle w:val="ConsPlusNonformat"/>
        <w:jc w:val="both"/>
      </w:pPr>
      <w:r>
        <w:t xml:space="preserve">             российским организациям, в том числе организациям</w:t>
      </w:r>
    </w:p>
    <w:p w:rsidR="00E7171B" w:rsidRDefault="00E7171B">
      <w:pPr>
        <w:pStyle w:val="ConsPlusNonformat"/>
        <w:jc w:val="both"/>
      </w:pPr>
      <w:r>
        <w:t xml:space="preserve">         автомобилестроения, сельскохозяйственного машиностроения,</w:t>
      </w:r>
    </w:p>
    <w:p w:rsidR="00E7171B" w:rsidRDefault="00E7171B">
      <w:pPr>
        <w:pStyle w:val="ConsPlusNonformat"/>
        <w:jc w:val="both"/>
      </w:pPr>
      <w:r>
        <w:t xml:space="preserve">              транспортного машиностроения и энергетического</w:t>
      </w:r>
    </w:p>
    <w:p w:rsidR="00E7171B" w:rsidRDefault="00E7171B">
      <w:pPr>
        <w:pStyle w:val="ConsPlusNonformat"/>
        <w:jc w:val="both"/>
      </w:pPr>
      <w:r>
        <w:t xml:space="preserve">                 машиностроения, в целях компенсации части</w:t>
      </w:r>
    </w:p>
    <w:p w:rsidR="00E7171B" w:rsidRDefault="00E7171B">
      <w:pPr>
        <w:pStyle w:val="ConsPlusNonformat"/>
        <w:jc w:val="both"/>
      </w:pPr>
      <w:r>
        <w:t xml:space="preserve">                    затрат на транспортировку продукции</w:t>
      </w:r>
    </w:p>
    <w:p w:rsidR="00E7171B" w:rsidRDefault="00E7171B">
      <w:pPr>
        <w:pStyle w:val="ConsPlusNonformat"/>
        <w:jc w:val="both"/>
      </w:pPr>
    </w:p>
    <w:p w:rsidR="00E7171B" w:rsidRDefault="00E7171B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E7171B" w:rsidRDefault="00E7171B">
      <w:pPr>
        <w:pStyle w:val="ConsPlusNonformat"/>
        <w:jc w:val="both"/>
      </w:pPr>
      <w:r>
        <w:t>Место нахождения __________________________________________________________</w:t>
      </w:r>
    </w:p>
    <w:p w:rsidR="00E7171B" w:rsidRDefault="00E7171B">
      <w:pPr>
        <w:pStyle w:val="ConsPlusNonformat"/>
        <w:jc w:val="both"/>
      </w:pPr>
      <w:r>
        <w:t>ОГРН ______________________________________________________________________</w:t>
      </w:r>
    </w:p>
    <w:p w:rsidR="00E7171B" w:rsidRDefault="00E7171B">
      <w:pPr>
        <w:pStyle w:val="ConsPlusNonformat"/>
        <w:jc w:val="both"/>
      </w:pPr>
      <w:r>
        <w:t>ИНН _______________________________________________________________________</w:t>
      </w:r>
    </w:p>
    <w:p w:rsidR="00E7171B" w:rsidRDefault="00E7171B">
      <w:pPr>
        <w:pStyle w:val="ConsPlusNonformat"/>
        <w:jc w:val="both"/>
      </w:pPr>
      <w:r>
        <w:t>КПП _______________________________________________________________________</w:t>
      </w:r>
    </w:p>
    <w:p w:rsidR="00E7171B" w:rsidRDefault="00E7171B">
      <w:pPr>
        <w:pStyle w:val="ConsPlusNonformat"/>
        <w:jc w:val="both"/>
      </w:pPr>
    </w:p>
    <w:p w:rsidR="00E7171B" w:rsidRDefault="00E7171B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E7171B" w:rsidRDefault="00E7171B">
      <w:pPr>
        <w:sectPr w:rsidR="00E7171B">
          <w:pgSz w:w="11905" w:h="16838"/>
          <w:pgMar w:top="1134" w:right="850" w:bottom="1134" w:left="1701" w:header="0" w:footer="0" w:gutter="0"/>
          <w:cols w:space="720"/>
        </w:sectPr>
      </w:pPr>
    </w:p>
    <w:p w:rsidR="00E7171B" w:rsidRDefault="00E7171B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964"/>
        <w:gridCol w:w="794"/>
        <w:gridCol w:w="737"/>
        <w:gridCol w:w="964"/>
        <w:gridCol w:w="737"/>
        <w:gridCol w:w="680"/>
        <w:gridCol w:w="624"/>
        <w:gridCol w:w="680"/>
        <w:gridCol w:w="794"/>
        <w:gridCol w:w="737"/>
        <w:gridCol w:w="680"/>
        <w:gridCol w:w="737"/>
        <w:gridCol w:w="964"/>
        <w:gridCol w:w="794"/>
        <w:gridCol w:w="4139"/>
      </w:tblGrid>
      <w:tr w:rsidR="00E7171B">
        <w:tc>
          <w:tcPr>
            <w:tcW w:w="1304" w:type="dxa"/>
            <w:vMerge w:val="restart"/>
            <w:tcBorders>
              <w:lef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 xml:space="preserve">Продукция, перевезенная за период ______, товарный код </w:t>
            </w:r>
            <w:hyperlink r:id="rId46" w:history="1">
              <w:r>
                <w:rPr>
                  <w:color w:val="0000FF"/>
                </w:rPr>
                <w:t>ТН ВЭД ЕАЭС</w:t>
              </w:r>
            </w:hyperlink>
            <w:r>
              <w:t>, единица измерения</w:t>
            </w:r>
          </w:p>
        </w:tc>
        <w:tc>
          <w:tcPr>
            <w:tcW w:w="964" w:type="dxa"/>
            <w:vMerge w:val="restart"/>
          </w:tcPr>
          <w:p w:rsidR="00E7171B" w:rsidRDefault="00E7171B">
            <w:pPr>
              <w:pStyle w:val="ConsPlusNormal"/>
              <w:jc w:val="center"/>
            </w:pPr>
            <w:r>
              <w:t>Количество единиц продукции, перевезенной за период ______</w:t>
            </w:r>
          </w:p>
        </w:tc>
        <w:tc>
          <w:tcPr>
            <w:tcW w:w="794" w:type="dxa"/>
            <w:vMerge w:val="restart"/>
          </w:tcPr>
          <w:p w:rsidR="00E7171B" w:rsidRDefault="00E7171B">
            <w:pPr>
              <w:pStyle w:val="ConsPlusNormal"/>
              <w:jc w:val="center"/>
            </w:pPr>
            <w:r>
              <w:t>Стоимость перевезенной продукции</w:t>
            </w:r>
          </w:p>
        </w:tc>
        <w:tc>
          <w:tcPr>
            <w:tcW w:w="2438" w:type="dxa"/>
            <w:gridSpan w:val="3"/>
          </w:tcPr>
          <w:p w:rsidR="00E7171B" w:rsidRDefault="00E7171B">
            <w:pPr>
              <w:pStyle w:val="ConsPlusNormal"/>
              <w:jc w:val="center"/>
            </w:pPr>
            <w:r>
              <w:t>Затраты на перевозку железнодорожным транспортом</w:t>
            </w:r>
          </w:p>
        </w:tc>
        <w:tc>
          <w:tcPr>
            <w:tcW w:w="1304" w:type="dxa"/>
            <w:gridSpan w:val="2"/>
          </w:tcPr>
          <w:p w:rsidR="00E7171B" w:rsidRDefault="00E7171B">
            <w:pPr>
              <w:pStyle w:val="ConsPlusNormal"/>
              <w:jc w:val="center"/>
            </w:pPr>
            <w:r>
              <w:t>Затраты на перевозку водным транспортом</w:t>
            </w:r>
          </w:p>
        </w:tc>
        <w:tc>
          <w:tcPr>
            <w:tcW w:w="2211" w:type="dxa"/>
            <w:gridSpan w:val="3"/>
          </w:tcPr>
          <w:p w:rsidR="00E7171B" w:rsidRDefault="00E7171B">
            <w:pPr>
              <w:pStyle w:val="ConsPlusNormal"/>
              <w:jc w:val="center"/>
            </w:pPr>
            <w:r>
              <w:t>Затраты на перевозку автомобильным транспортом</w:t>
            </w:r>
          </w:p>
        </w:tc>
        <w:tc>
          <w:tcPr>
            <w:tcW w:w="2381" w:type="dxa"/>
            <w:gridSpan w:val="3"/>
          </w:tcPr>
          <w:p w:rsidR="00E7171B" w:rsidRDefault="00E7171B">
            <w:pPr>
              <w:pStyle w:val="ConsPlusNormal"/>
              <w:jc w:val="center"/>
            </w:pPr>
            <w:r>
              <w:t>Затраты на доставку своим ходом</w:t>
            </w:r>
          </w:p>
        </w:tc>
        <w:tc>
          <w:tcPr>
            <w:tcW w:w="794" w:type="dxa"/>
          </w:tcPr>
          <w:p w:rsidR="00E7171B" w:rsidRDefault="00E7171B">
            <w:pPr>
              <w:pStyle w:val="ConsPlusNormal"/>
              <w:jc w:val="center"/>
            </w:pPr>
            <w:r>
              <w:t>Предельная стоимость перевозки</w:t>
            </w:r>
          </w:p>
        </w:tc>
        <w:tc>
          <w:tcPr>
            <w:tcW w:w="4139" w:type="dxa"/>
            <w:tcBorders>
              <w:right w:val="nil"/>
            </w:tcBorders>
          </w:tcPr>
          <w:p w:rsidR="00E7171B" w:rsidRDefault="00E7171B">
            <w:pPr>
              <w:pStyle w:val="ConsPlusNormal"/>
              <w:jc w:val="center"/>
            </w:pPr>
            <w:r>
              <w:t xml:space="preserve">Итого субсидия на перевозку всеми видами транспорта за отчетный период в соответствии с </w:t>
            </w:r>
            <w:hyperlink w:anchor="P110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Правил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но не более предельной стоимости перевозки</w:t>
            </w:r>
          </w:p>
        </w:tc>
      </w:tr>
      <w:tr w:rsidR="00E7171B">
        <w:tc>
          <w:tcPr>
            <w:tcW w:w="1304" w:type="dxa"/>
            <w:vMerge/>
            <w:tcBorders>
              <w:left w:val="nil"/>
            </w:tcBorders>
          </w:tcPr>
          <w:p w:rsidR="00E7171B" w:rsidRDefault="00E7171B"/>
        </w:tc>
        <w:tc>
          <w:tcPr>
            <w:tcW w:w="964" w:type="dxa"/>
            <w:vMerge/>
          </w:tcPr>
          <w:p w:rsidR="00E7171B" w:rsidRDefault="00E7171B"/>
        </w:tc>
        <w:tc>
          <w:tcPr>
            <w:tcW w:w="794" w:type="dxa"/>
            <w:vMerge/>
          </w:tcPr>
          <w:p w:rsidR="00E7171B" w:rsidRDefault="00E7171B"/>
        </w:tc>
        <w:tc>
          <w:tcPr>
            <w:tcW w:w="737" w:type="dxa"/>
          </w:tcPr>
          <w:p w:rsidR="00E7171B" w:rsidRDefault="00E7171B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964" w:type="dxa"/>
          </w:tcPr>
          <w:p w:rsidR="00E7171B" w:rsidRDefault="00E7171B">
            <w:pPr>
              <w:pStyle w:val="ConsPlusNormal"/>
              <w:jc w:val="center"/>
            </w:pPr>
            <w:r>
              <w:t>лимит</w:t>
            </w:r>
          </w:p>
          <w:p w:rsidR="00E7171B" w:rsidRDefault="00E7171B">
            <w:pPr>
              <w:pStyle w:val="ConsPlusNormal"/>
              <w:jc w:val="center"/>
            </w:pPr>
            <w:r>
              <w:t>гр. 6 * 800</w:t>
            </w:r>
          </w:p>
        </w:tc>
        <w:tc>
          <w:tcPr>
            <w:tcW w:w="737" w:type="dxa"/>
          </w:tcPr>
          <w:p w:rsidR="00E7171B" w:rsidRDefault="00E7171B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680" w:type="dxa"/>
          </w:tcPr>
          <w:p w:rsidR="00E7171B" w:rsidRDefault="00E7171B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624" w:type="dxa"/>
          </w:tcPr>
          <w:p w:rsidR="00E7171B" w:rsidRDefault="00E7171B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680" w:type="dxa"/>
          </w:tcPr>
          <w:p w:rsidR="00E7171B" w:rsidRDefault="00E7171B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94" w:type="dxa"/>
          </w:tcPr>
          <w:p w:rsidR="00E7171B" w:rsidRDefault="00E7171B">
            <w:pPr>
              <w:pStyle w:val="ConsPlusNormal"/>
              <w:jc w:val="center"/>
            </w:pPr>
            <w:r>
              <w:t>лимит расчетно</w:t>
            </w:r>
          </w:p>
        </w:tc>
        <w:tc>
          <w:tcPr>
            <w:tcW w:w="737" w:type="dxa"/>
          </w:tcPr>
          <w:p w:rsidR="00E7171B" w:rsidRDefault="00E7171B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680" w:type="dxa"/>
          </w:tcPr>
          <w:p w:rsidR="00E7171B" w:rsidRDefault="00E7171B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737" w:type="dxa"/>
          </w:tcPr>
          <w:p w:rsidR="00E7171B" w:rsidRDefault="00E7171B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964" w:type="dxa"/>
          </w:tcPr>
          <w:p w:rsidR="00E7171B" w:rsidRDefault="00E7171B">
            <w:pPr>
              <w:pStyle w:val="ConsPlusNormal"/>
              <w:jc w:val="center"/>
            </w:pPr>
            <w:r>
              <w:t>лимит</w:t>
            </w:r>
          </w:p>
          <w:p w:rsidR="00E7171B" w:rsidRDefault="00E7171B">
            <w:pPr>
              <w:pStyle w:val="ConsPlusNormal"/>
              <w:jc w:val="center"/>
            </w:pPr>
            <w:r>
              <w:t>гр. 13 * 45</w:t>
            </w:r>
          </w:p>
        </w:tc>
        <w:tc>
          <w:tcPr>
            <w:tcW w:w="794" w:type="dxa"/>
          </w:tcPr>
          <w:p w:rsidR="00E7171B" w:rsidRDefault="00E7171B">
            <w:pPr>
              <w:pStyle w:val="ConsPlusNormal"/>
              <w:jc w:val="center"/>
            </w:pPr>
            <w:r>
              <w:t>гр. 3 * 0,25 / 0,275</w:t>
            </w:r>
          </w:p>
        </w:tc>
        <w:tc>
          <w:tcPr>
            <w:tcW w:w="4139" w:type="dxa"/>
            <w:tcBorders>
              <w:right w:val="nil"/>
            </w:tcBorders>
          </w:tcPr>
          <w:p w:rsidR="00E7171B" w:rsidRDefault="00E7171B">
            <w:pPr>
              <w:pStyle w:val="ConsPlusNormal"/>
            </w:pPr>
          </w:p>
        </w:tc>
      </w:tr>
      <w:tr w:rsidR="00E7171B">
        <w:tc>
          <w:tcPr>
            <w:tcW w:w="1304" w:type="dxa"/>
            <w:tcBorders>
              <w:left w:val="nil"/>
            </w:tcBorders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2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E7171B" w:rsidRDefault="00E7171B">
            <w:pPr>
              <w:pStyle w:val="ConsPlusNormal"/>
            </w:pPr>
          </w:p>
        </w:tc>
      </w:tr>
      <w:tr w:rsidR="00E7171B">
        <w:tc>
          <w:tcPr>
            <w:tcW w:w="1304" w:type="dxa"/>
            <w:tcBorders>
              <w:left w:val="nil"/>
            </w:tcBorders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2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E7171B" w:rsidRDefault="00E7171B">
            <w:pPr>
              <w:pStyle w:val="ConsPlusNormal"/>
            </w:pPr>
          </w:p>
        </w:tc>
      </w:tr>
      <w:tr w:rsidR="00E7171B">
        <w:tc>
          <w:tcPr>
            <w:tcW w:w="1304" w:type="dxa"/>
            <w:tcBorders>
              <w:left w:val="nil"/>
            </w:tcBorders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2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680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37" w:type="dxa"/>
          </w:tcPr>
          <w:p w:rsidR="00E7171B" w:rsidRDefault="00E7171B">
            <w:pPr>
              <w:pStyle w:val="ConsPlusNormal"/>
            </w:pPr>
          </w:p>
        </w:tc>
        <w:tc>
          <w:tcPr>
            <w:tcW w:w="96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794" w:type="dxa"/>
          </w:tcPr>
          <w:p w:rsidR="00E7171B" w:rsidRDefault="00E7171B">
            <w:pPr>
              <w:pStyle w:val="ConsPlusNormal"/>
            </w:pPr>
          </w:p>
        </w:tc>
        <w:tc>
          <w:tcPr>
            <w:tcW w:w="4139" w:type="dxa"/>
            <w:tcBorders>
              <w:right w:val="nil"/>
            </w:tcBorders>
          </w:tcPr>
          <w:p w:rsidR="00E7171B" w:rsidRDefault="00E7171B">
            <w:pPr>
              <w:pStyle w:val="ConsPlusNormal"/>
            </w:pPr>
          </w:p>
        </w:tc>
      </w:tr>
      <w:tr w:rsidR="00E7171B">
        <w:tc>
          <w:tcPr>
            <w:tcW w:w="12190" w:type="dxa"/>
            <w:gridSpan w:val="15"/>
            <w:tcBorders>
              <w:left w:val="nil"/>
            </w:tcBorders>
          </w:tcPr>
          <w:p w:rsidR="00E7171B" w:rsidRDefault="00E7171B">
            <w:pPr>
              <w:pStyle w:val="ConsPlusNormal"/>
            </w:pPr>
            <w:r>
              <w:t>Итого</w:t>
            </w:r>
          </w:p>
        </w:tc>
        <w:tc>
          <w:tcPr>
            <w:tcW w:w="4139" w:type="dxa"/>
            <w:tcBorders>
              <w:right w:val="nil"/>
            </w:tcBorders>
          </w:tcPr>
          <w:p w:rsidR="00E7171B" w:rsidRDefault="00E7171B">
            <w:pPr>
              <w:pStyle w:val="ConsPlusNormal"/>
            </w:pPr>
          </w:p>
        </w:tc>
      </w:tr>
    </w:tbl>
    <w:p w:rsidR="00E7171B" w:rsidRDefault="00E7171B">
      <w:pPr>
        <w:pStyle w:val="ConsPlusNormal"/>
        <w:jc w:val="both"/>
      </w:pPr>
    </w:p>
    <w:p w:rsidR="00E7171B" w:rsidRDefault="00E7171B">
      <w:pPr>
        <w:pStyle w:val="ConsPlusNonformat"/>
        <w:jc w:val="both"/>
      </w:pPr>
      <w:r>
        <w:t>Руководитель организации      _______________  ____________________________</w:t>
      </w:r>
    </w:p>
    <w:p w:rsidR="00E7171B" w:rsidRDefault="00E7171B">
      <w:pPr>
        <w:pStyle w:val="ConsPlusNonformat"/>
        <w:jc w:val="both"/>
      </w:pPr>
      <w:r>
        <w:t xml:space="preserve">                                 (подпись)              (ф.и.о)</w:t>
      </w:r>
    </w:p>
    <w:p w:rsidR="00E7171B" w:rsidRDefault="00E7171B">
      <w:pPr>
        <w:pStyle w:val="ConsPlusNonformat"/>
        <w:jc w:val="both"/>
      </w:pPr>
    </w:p>
    <w:p w:rsidR="00E7171B" w:rsidRDefault="00E7171B">
      <w:pPr>
        <w:pStyle w:val="ConsPlusNonformat"/>
        <w:jc w:val="both"/>
      </w:pPr>
      <w:r>
        <w:t>Главный бухгалтер             _______________  ____________________________</w:t>
      </w:r>
    </w:p>
    <w:p w:rsidR="00E7171B" w:rsidRDefault="00E7171B">
      <w:pPr>
        <w:pStyle w:val="ConsPlusNonformat"/>
        <w:jc w:val="both"/>
      </w:pPr>
      <w:r>
        <w:t xml:space="preserve">                                 (подпись)              (ф.и.о)</w:t>
      </w:r>
    </w:p>
    <w:p w:rsidR="00E7171B" w:rsidRDefault="00E7171B">
      <w:pPr>
        <w:pStyle w:val="ConsPlusNonformat"/>
        <w:jc w:val="both"/>
      </w:pPr>
    </w:p>
    <w:p w:rsidR="00E7171B" w:rsidRDefault="00E7171B">
      <w:pPr>
        <w:pStyle w:val="ConsPlusNonformat"/>
        <w:jc w:val="both"/>
      </w:pPr>
      <w:r>
        <w:t>"  "           20   г.</w:t>
      </w: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jc w:val="both"/>
      </w:pPr>
    </w:p>
    <w:p w:rsidR="00E7171B" w:rsidRDefault="00E71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415" w:rsidRDefault="00BF5415">
      <w:bookmarkStart w:id="11" w:name="_GoBack"/>
      <w:bookmarkEnd w:id="11"/>
    </w:p>
    <w:sectPr w:rsidR="00BF5415" w:rsidSect="006405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1B"/>
    <w:rsid w:val="00BF5415"/>
    <w:rsid w:val="00E7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5CBB-F77F-4117-92AC-DE9067AD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356D0DFBC381CFAF466D9D70370C886B6CA7C3DC26D42172CE34238EB6497B59E2F701A54930D8B678317876686E432A4433733E71E1sBO4H" TargetMode="External"/><Relationship Id="rId13" Type="http://schemas.openxmlformats.org/officeDocument/2006/relationships/hyperlink" Target="consultantplus://offline/ref=0EE1356D0DFBC381CFAF466D9D70370C896A6CA2C2D126D42172CE34238EB6497B59E2F701A54B34D9B678317876686E432A4433733E71E1sBO4H" TargetMode="External"/><Relationship Id="rId18" Type="http://schemas.openxmlformats.org/officeDocument/2006/relationships/hyperlink" Target="consultantplus://offline/ref=0EE1356D0DFBC381CFAF466D9D70370C896964A4C0DE26D42172CE34238EB6497B59E2F701A54B35DFB678317876686E432A4433733E71E1sBO4H" TargetMode="External"/><Relationship Id="rId26" Type="http://schemas.openxmlformats.org/officeDocument/2006/relationships/hyperlink" Target="consultantplus://offline/ref=0EE1356D0DFBC381CFAF466D9D70370C886A65A2C7D126D42172CE34238EB6497B59E2F701A54B35D9B678317876686E432A4433733E71E1sBO4H" TargetMode="External"/><Relationship Id="rId39" Type="http://schemas.openxmlformats.org/officeDocument/2006/relationships/hyperlink" Target="consultantplus://offline/ref=0EE1356D0DFBC381CFAF466D9D70370C89606FA6C4DD26D42172CE34238EB6497B59E2F701A54B35D7B678317876686E432A4433733E71E1sBO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E1356D0DFBC381CFAF466D9D70370C896964A4C0DE26D42172CE34238EB6497B59E2F701A54B35DCB678317876686E432A4433733E71E1sBO4H" TargetMode="External"/><Relationship Id="rId34" Type="http://schemas.openxmlformats.org/officeDocument/2006/relationships/hyperlink" Target="consultantplus://offline/ref=0EE1356D0DFBC381CFAF466D9D70370C8A6E6CA1C1DF26D42172CE34238EB6497B59E2F701A54B35DEB678317876686E432A4433733E71E1sBO4H" TargetMode="External"/><Relationship Id="rId42" Type="http://schemas.openxmlformats.org/officeDocument/2006/relationships/hyperlink" Target="consultantplus://offline/ref=0EE1356D0DFBC381CFAF466D9D70370C89606FA6C4DD26D42172CE34238EB6497B59E2F701A54B36DDB678317876686E432A4433733E71E1sBO4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EE1356D0DFBC381CFAF466D9D70370C886A65A2C7D126D42172CE34238EB6497B59E2F701A54B35D9B678317876686E432A4433733E71E1sBO4H" TargetMode="External"/><Relationship Id="rId12" Type="http://schemas.openxmlformats.org/officeDocument/2006/relationships/hyperlink" Target="consultantplus://offline/ref=0EE1356D0DFBC381CFAF466D9D70370C886A65A2C7D126D42172CE34238EB6497B59E2F701A54B35D9B678317876686E432A4433733E71E1sBO4H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0EE1356D0DFBC381CFAF466D9D70370C896964A4C0DE26D42172CE34238EB6497B59E2F701A54B35DAB678317876686E432A4433733E71E1sBO4H" TargetMode="External"/><Relationship Id="rId33" Type="http://schemas.openxmlformats.org/officeDocument/2006/relationships/hyperlink" Target="consultantplus://offline/ref=0EE1356D0DFBC381CFAF466D9D70370C896964A4C0DE26D42172CE34238EB6497B59E2F701A54B35D7B678317876686E432A4433733E71E1sBO4H" TargetMode="External"/><Relationship Id="rId38" Type="http://schemas.openxmlformats.org/officeDocument/2006/relationships/hyperlink" Target="consultantplus://offline/ref=0EE1356D0DFBC381CFAF466D9D70370C896964A4C0DE26D42172CE34238EB6497B59E2F701A54B36DFB678317876686E432A4433733E71E1sBO4H" TargetMode="External"/><Relationship Id="rId46" Type="http://schemas.openxmlformats.org/officeDocument/2006/relationships/hyperlink" Target="consultantplus://offline/ref=0EE1356D0DFBC381CFAF466D9D70370C886A6AA6C5DF26D42172CE34238EB6497B59E2F509AC4935D4E97D24692E676A5B344D246F3C70sEO9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0EE1356D0DFBC381CFAF466D9D70370C886A65AFC6DF26D42172CE34238EB6497B59E2F701A44B32DEB678317876686E432A4433733E71E1sBO4H" TargetMode="External"/><Relationship Id="rId29" Type="http://schemas.openxmlformats.org/officeDocument/2006/relationships/hyperlink" Target="consultantplus://offline/ref=0EE1356D0DFBC381CFAF466D9D70370C896964A4C0DE26D42172CE34238EB6497B59E2F701A54B35D9B678317876686E432A4433733E71E1sBO4H" TargetMode="External"/><Relationship Id="rId41" Type="http://schemas.openxmlformats.org/officeDocument/2006/relationships/hyperlink" Target="consultantplus://offline/ref=0EE1356D0DFBC381CFAF466D9D70370C896964A4C0DE26D42172CE34238EB6497B59E2F701A54B36DEB678317876686E432A4433733E71E1sBO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1356D0DFBC381CFAF466D9D70370C89606FA6C4DD26D42172CE34238EB6497B59E2F701A54B35DFB678317876686E432A4433733E71E1sBO4H" TargetMode="External"/><Relationship Id="rId11" Type="http://schemas.openxmlformats.org/officeDocument/2006/relationships/hyperlink" Target="consultantplus://offline/ref=0EE1356D0DFBC381CFAF466D9D70370C89606FA6C4DD26D42172CE34238EB6497B59E2F701A54B35DFB678317876686E432A4433733E71E1sBO4H" TargetMode="External"/><Relationship Id="rId24" Type="http://schemas.openxmlformats.org/officeDocument/2006/relationships/hyperlink" Target="consultantplus://offline/ref=0EE1356D0DFBC381CFAF466D9D70370C886A65AFC6DF26D42172CE34238EB6497B59E2F701A44B32DEB678317876686E432A4433733E71E1sBO4H" TargetMode="External"/><Relationship Id="rId32" Type="http://schemas.openxmlformats.org/officeDocument/2006/relationships/hyperlink" Target="consultantplus://offline/ref=0EE1356D0DFBC381CFAF466D9D70370C8A6E6CA1C1DF26D42172CE34238EB6497B59E2F701A54B35DEB678317876686E432A4433733E71E1sBO4H" TargetMode="External"/><Relationship Id="rId37" Type="http://schemas.openxmlformats.org/officeDocument/2006/relationships/hyperlink" Target="consultantplus://offline/ref=0EE1356D0DFBC381CFAF466D9D70370C886A65A2C7D126D42172CE34238EB6497B59E2F701A54B35D9B678317876686E432A4433733E71E1sBO4H" TargetMode="External"/><Relationship Id="rId40" Type="http://schemas.openxmlformats.org/officeDocument/2006/relationships/hyperlink" Target="consultantplus://offline/ref=0EE1356D0DFBC381CFAF466D9D70370C89606FA6C4DD26D42172CE34238EB6497B59E2F701A54B36DFB678317876686E432A4433733E71E1sBO4H" TargetMode="External"/><Relationship Id="rId45" Type="http://schemas.openxmlformats.org/officeDocument/2006/relationships/hyperlink" Target="consultantplus://offline/ref=0EE1356D0DFBC381CFAF466D9D70370C89606FA6C4DD26D42172CE34238EB6497B59E2F701A54B36DAB678317876686E432A4433733E71E1sBO4H" TargetMode="External"/><Relationship Id="rId5" Type="http://schemas.openxmlformats.org/officeDocument/2006/relationships/hyperlink" Target="consultantplus://offline/ref=0EE1356D0DFBC381CFAF466D9D70370C896964A4C0DE26D42172CE34238EB6497B59E2F701A54B34DAB678317876686E432A4433733E71E1sBO4H" TargetMode="External"/><Relationship Id="rId15" Type="http://schemas.openxmlformats.org/officeDocument/2006/relationships/hyperlink" Target="consultantplus://offline/ref=0EE1356D0DFBC381CFAF466D9D70370C89606FA6C4DD26D42172CE34238EB6497B59E2F701A54B35DEB678317876686E432A4433733E71E1sBO4H" TargetMode="External"/><Relationship Id="rId23" Type="http://schemas.openxmlformats.org/officeDocument/2006/relationships/hyperlink" Target="consultantplus://offline/ref=0EE1356D0DFBC381CFAF466D9D70370C896964A4C0DE26D42172CE34238EB6497B59E2F701A54B35DBB678317876686E432A4433733E71E1sBO4H" TargetMode="External"/><Relationship Id="rId28" Type="http://schemas.openxmlformats.org/officeDocument/2006/relationships/hyperlink" Target="consultantplus://offline/ref=0EE1356D0DFBC381CFAF466D9D70370C8A6E6CA1C1DF26D42172CE34238EB6497B59E2F701A54B35DEB678317876686E432A4433733E71E1sBO4H" TargetMode="External"/><Relationship Id="rId36" Type="http://schemas.openxmlformats.org/officeDocument/2006/relationships/hyperlink" Target="consultantplus://offline/ref=0EE1356D0DFBC381CFAF466D9D70370C896964A4C0DE26D42172CE34238EB6497B59E2F701A54B35D6B678317876686E432A4433733E71E1sBO4H" TargetMode="External"/><Relationship Id="rId10" Type="http://schemas.openxmlformats.org/officeDocument/2006/relationships/hyperlink" Target="consultantplus://offline/ref=0EE1356D0DFBC381CFAF466D9D70370C896964A4C0DE26D42172CE34238EB6497B59E2F701A54B34DAB678317876686E432A4433733E71E1sBO4H" TargetMode="External"/><Relationship Id="rId19" Type="http://schemas.openxmlformats.org/officeDocument/2006/relationships/hyperlink" Target="consultantplus://offline/ref=0EE1356D0DFBC381CFAF466D9D70370C896964A4C0DE26D42172CE34238EB6497B59E2F701A54B35DDB678317876686E432A4433733E71E1sBO4H" TargetMode="External"/><Relationship Id="rId31" Type="http://schemas.openxmlformats.org/officeDocument/2006/relationships/hyperlink" Target="consultantplus://offline/ref=0EE1356D0DFBC381CFAF466D9D70370C896964A4C0DE26D42172CE34238EB6497B59E2F701A54B35D8B678317876686E432A4433733E71E1sBO4H" TargetMode="External"/><Relationship Id="rId44" Type="http://schemas.openxmlformats.org/officeDocument/2006/relationships/hyperlink" Target="consultantplus://offline/ref=0EE1356D0DFBC381CFAF466D9D70370C89606FA6C4DD26D42172CE34238EB6497B59E2F701A54B36DBB678317876686E432A4433733E71E1sBO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E1356D0DFBC381CFAF466D9D70370C886B6CA7C3DC26D42172CE34238EB6497B59E2F701A54930D8B678317876686E432A4433733E71E1sBO4H" TargetMode="External"/><Relationship Id="rId14" Type="http://schemas.openxmlformats.org/officeDocument/2006/relationships/hyperlink" Target="consultantplus://offline/ref=0EE1356D0DFBC381CFAF466D9D70370C89606FA7C2DA26D42172CE34238EB6497B59E2F30AF11A708AB02E6622236C72473445s3O3H" TargetMode="External"/><Relationship Id="rId22" Type="http://schemas.openxmlformats.org/officeDocument/2006/relationships/hyperlink" Target="consultantplus://offline/ref=0EE1356D0DFBC381CFAF466D9D70370C886A65A2C7D126D42172CE34238EB6497B59E2F701A54B35D9B678317876686E432A4433733E71E1sBO4H" TargetMode="External"/><Relationship Id="rId27" Type="http://schemas.openxmlformats.org/officeDocument/2006/relationships/hyperlink" Target="consultantplus://offline/ref=0EE1356D0DFBC381CFAF466D9D70370C886A65AFC6DF26D42172CE34238EB6497B59E2F701A44B32DEB678317876686E432A4433733E71E1sBO4H" TargetMode="External"/><Relationship Id="rId30" Type="http://schemas.openxmlformats.org/officeDocument/2006/relationships/hyperlink" Target="consultantplus://offline/ref=0EE1356D0DFBC381CFAF466D9D70370C886A65A2C7D126D42172CE34238EB6497B59E2F701A54B35D9B678317876686E432A4433733E71E1sBO4H" TargetMode="External"/><Relationship Id="rId35" Type="http://schemas.openxmlformats.org/officeDocument/2006/relationships/hyperlink" Target="consultantplus://offline/ref=0EE1356D0DFBC381CFAF466D9D70370C886A65AFC6DF26D42172CE34238EB6497B59E2F701A44B32DEB678317876686E432A4433733E71E1sBO4H" TargetMode="External"/><Relationship Id="rId43" Type="http://schemas.openxmlformats.org/officeDocument/2006/relationships/hyperlink" Target="consultantplus://offline/ref=0EE1356D0DFBC381CFAF466D9D70370C89606FA6C4DD26D42172CE34238EB6497B59E2F701A54B36DCB678317876686E432A4433733E71E1sBO4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5942</Words>
  <Characters>33876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РОССИЙСКОЙ ФЕДЕРАЦИИ</vt:lpstr>
      <vt:lpstr>Утверждено</vt:lpstr>
      <vt:lpstr>Утверждены</vt:lpstr>
      <vt:lpstr>    Приложение N 1</vt:lpstr>
      <vt:lpstr>    Приложение N 2</vt:lpstr>
    </vt:vector>
  </TitlesOfParts>
  <Company/>
  <LinksUpToDate>false</LinksUpToDate>
  <CharactersWithSpaces>39739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2019-09-26T07:14:00Z</dcterms:created>
  <dcterms:modified xsi:type="dcterms:W3CDTF">2019-09-26T07:15:00Z</dcterms:modified>
</cp:coreProperties>
</file>