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ХМАО - Югры от 22.09.2020 N 410-п</w:t>
              <w:br/>
              <w:t xml:space="preserve">(ред. от 27.08.2024)</w:t>
              <w:br/>
              <w:t xml:space="preserve">"О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Ханты-Мансийском автономном округе - Югре"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ХАНТЫ-МАНСИЙСКОГО АВТОНОМНОГО ОКРУГА - ЮГРЫ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22 сентября 2020 г. N 410-п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ВЗАИМОДЕЙСТВИЯ ИСПОЛНИТЕЛЬНЫХ ОРГАНОВ</w:t>
      </w:r>
    </w:p>
    <w:p>
      <w:pPr>
        <w:pStyle w:val="2"/>
        <w:jc w:val="center"/>
      </w:pPr>
      <w:r>
        <w:rPr>
          <w:sz w:val="20"/>
        </w:rPr>
        <w:t xml:space="preserve">ХАНТЫ-МАНСИЙСКОГО АВТОНОМНОГО ОКРУГА</w:t>
      </w:r>
    </w:p>
    <w:p>
      <w:pPr>
        <w:pStyle w:val="2"/>
        <w:jc w:val="center"/>
      </w:pPr>
      <w:r>
        <w:rPr>
          <w:sz w:val="20"/>
        </w:rPr>
        <w:t xml:space="preserve">- ЮГРЫ ПРИ ПРИНЯТИИ РЕШЕНИЙ О ВОЗМОЖНОСТИ ЗАКЛЮЧЕНИЯ</w:t>
      </w:r>
    </w:p>
    <w:p>
      <w:pPr>
        <w:pStyle w:val="2"/>
        <w:jc w:val="center"/>
      </w:pPr>
      <w:r>
        <w:rPr>
          <w:sz w:val="20"/>
        </w:rPr>
        <w:t xml:space="preserve">СОГЛАШЕНИЙ О РЕАЛИЗАЦИИ ИНВЕСТИЦИОННЫХ ПРОЕКТОВ, ЗАКЛЮЧЕНИЯ</w:t>
      </w:r>
    </w:p>
    <w:p>
      <w:pPr>
        <w:pStyle w:val="2"/>
        <w:jc w:val="center"/>
      </w:pPr>
      <w:r>
        <w:rPr>
          <w:sz w:val="20"/>
        </w:rPr>
        <w:t xml:space="preserve">(ПУТЕМ ПРОВЕДЕНИЯ КОНКУРСА ЛИБО ПО ИНИЦИАТИВЕ ИНВЕСТОРА),</w:t>
      </w:r>
    </w:p>
    <w:p>
      <w:pPr>
        <w:pStyle w:val="2"/>
        <w:jc w:val="center"/>
      </w:pPr>
      <w:r>
        <w:rPr>
          <w:sz w:val="20"/>
        </w:rPr>
        <w:t xml:space="preserve">МОНИТОРИНГА И РАСТОРЖЕНИЯ УКАЗАННЫХ СОГЛАШЕНИЙ</w:t>
      </w:r>
    </w:p>
    <w:p>
      <w:pPr>
        <w:pStyle w:val="2"/>
        <w:jc w:val="center"/>
      </w:pPr>
      <w:r>
        <w:rPr>
          <w:sz w:val="20"/>
        </w:rPr>
        <w:t xml:space="preserve">В ХАНТЫ-МАНСИЙСКОМ АВТОНОМНОМ ОКРУГЕ - ЮГРЕ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ХМАО - Югры от 20.11.2020 </w:t>
            </w:r>
            <w:hyperlink w:history="0" r:id="rId7" w:tooltip="Постановление Правительства ХМАО - Югры от 20.11.2020 N 52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      <w:r>
                <w:rPr>
                  <w:sz w:val="20"/>
                  <w:color w:val="0000ff"/>
                </w:rPr>
                <w:t xml:space="preserve">N 523-п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02.04.2021 </w:t>
            </w:r>
            <w:hyperlink w:history="0" r:id="rId8" w:tooltip="Постановление Правительства ХМАО - Югры от 02.04.2021 N 11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      <w:r>
                <w:rPr>
                  <w:sz w:val="20"/>
                  <w:color w:val="0000ff"/>
                </w:rPr>
                <w:t xml:space="preserve">N 113-п</w:t>
              </w:r>
            </w:hyperlink>
            <w:r>
              <w:rPr>
                <w:sz w:val="20"/>
                <w:color w:val="392c69"/>
              </w:rPr>
              <w:t xml:space="preserve">, от 29.09.2022 </w:t>
            </w:r>
            <w:hyperlink w:history="0" r:id="rId9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484-п</w:t>
              </w:r>
            </w:hyperlink>
            <w:r>
              <w:rPr>
                <w:sz w:val="20"/>
                <w:color w:val="392c69"/>
              </w:rPr>
              <w:t xml:space="preserve">, от 23.12.2022 </w:t>
            </w:r>
            <w:hyperlink w:history="0" r:id="rId10" w:tooltip="Постановление Правительства ХМАО - Югры от 23.12.2022 N 717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      <w:r>
                <w:rPr>
                  <w:sz w:val="20"/>
                  <w:color w:val="0000ff"/>
                </w:rPr>
                <w:t xml:space="preserve">N 717-п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28.06.2024 </w:t>
            </w:r>
            <w:hyperlink w:history="0" r:id="rId11" w:tooltip="Постановление Правительства ХМАО - Югры от 28.06.2024 N 228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      <w:r>
                <w:rPr>
                  <w:sz w:val="20"/>
                  <w:color w:val="0000ff"/>
                </w:rPr>
                <w:t xml:space="preserve">N 228-п</w:t>
              </w:r>
            </w:hyperlink>
            <w:r>
              <w:rPr>
                <w:sz w:val="20"/>
                <w:color w:val="392c69"/>
              </w:rPr>
              <w:t xml:space="preserve">, от 01.07.2024 </w:t>
            </w:r>
            <w:hyperlink w:history="0" r:id="rId12" w:tooltip="Постановление Правительства ХМАО - Югры от 01.07.2024 N 235-п &quot;О внесении изменения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      <w:r>
                <w:rPr>
                  <w:sz w:val="20"/>
                  <w:color w:val="0000ff"/>
                </w:rPr>
                <w:t xml:space="preserve">N 235-п</w:t>
              </w:r>
            </w:hyperlink>
            <w:r>
              <w:rPr>
                <w:sz w:val="20"/>
                <w:color w:val="392c69"/>
              </w:rPr>
              <w:t xml:space="preserve">, от 27.08.2024 </w:t>
            </w:r>
            <w:hyperlink w:history="0" r:id="rId13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      <w:r>
                <w:rPr>
                  <w:sz w:val="20"/>
                  <w:color w:val="0000ff"/>
                </w:rPr>
                <w:t xml:space="preserve">N 319-п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4" w:tooltip="Закон ХМАО - Югры от 26.06.2020 N 59-оз (ред. от 01.07.2023)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5.06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Ханты-Мансийского автономного округа - Югры от 26 июня 2020 года N 59-оз "О государственной поддержке инвестиционной деятельности, защите и поощрении капиталовложений в Ханты-Мансийском автономном округе - Югре", учитывая решение Общественного совета при Департаменте экономического развития Ханты-Мансийского автономного округа - Югры (протокол заседания от 17 июля 2020 года N 11), Правительство Ханты-Мансийского автономного округа - Югры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Ханты-Мансийском автономном округе - Югре.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29.09.2022 N 484-п)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Н.В.КОМАРОВА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от 22 сентября 2020 года N 410-п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ВЗАИМОДЕЙСТВИЯ ИСПОЛНИТЕЛЬНЫХ ОРГАНОВ</w:t>
      </w:r>
    </w:p>
    <w:p>
      <w:pPr>
        <w:pStyle w:val="2"/>
        <w:jc w:val="center"/>
      </w:pPr>
      <w:r>
        <w:rPr>
          <w:sz w:val="20"/>
        </w:rPr>
        <w:t xml:space="preserve">ХАНТЫ-МАНСИЙСКОГО АВТОНОМНОГО ОКРУГА - ЮГРЫ ПРИ ПРИНЯТИИ</w:t>
      </w:r>
    </w:p>
    <w:p>
      <w:pPr>
        <w:pStyle w:val="2"/>
        <w:jc w:val="center"/>
      </w:pPr>
      <w:r>
        <w:rPr>
          <w:sz w:val="20"/>
        </w:rPr>
        <w:t xml:space="preserve">РЕШЕНИЙ О ВОЗМОЖНОСТИ ЗАКЛЮЧЕНИЯ СОГЛАШЕНИЙ О РЕАЛИЗАЦИИ</w:t>
      </w:r>
    </w:p>
    <w:p>
      <w:pPr>
        <w:pStyle w:val="2"/>
        <w:jc w:val="center"/>
      </w:pPr>
      <w:r>
        <w:rPr>
          <w:sz w:val="20"/>
        </w:rPr>
        <w:t xml:space="preserve">ИНВЕСТИЦИОННЫХ ПРОЕКТОВ, ЗАКЛЮЧЕНИЯ (ПУТЕМ ПРОВЕДЕНИЯ</w:t>
      </w:r>
    </w:p>
    <w:p>
      <w:pPr>
        <w:pStyle w:val="2"/>
        <w:jc w:val="center"/>
      </w:pPr>
      <w:r>
        <w:rPr>
          <w:sz w:val="20"/>
        </w:rPr>
        <w:t xml:space="preserve">КОНКУРСА ЛИБО ПО ИНИЦИАТИВЕ ИНВЕСТОРА), МОНИТОРИНГА</w:t>
      </w:r>
    </w:p>
    <w:p>
      <w:pPr>
        <w:pStyle w:val="2"/>
        <w:jc w:val="center"/>
      </w:pPr>
      <w:r>
        <w:rPr>
          <w:sz w:val="20"/>
        </w:rPr>
        <w:t xml:space="preserve">И РАСТОРЖЕНИЯ УКАЗАННЫХ СОГЛАШЕНИЙ В ХАНТЫ-МАНСИЙСКОМ</w:t>
      </w:r>
    </w:p>
    <w:p>
      <w:pPr>
        <w:pStyle w:val="2"/>
        <w:jc w:val="center"/>
      </w:pPr>
      <w:r>
        <w:rPr>
          <w:sz w:val="20"/>
        </w:rPr>
        <w:t xml:space="preserve">АВТОНОМНОМ ОКРУГЕ - ЮГРЕ (ДАЛЕЕ - ПОРЯДОК)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ХМАО - Югры от 20.11.2020 </w:t>
            </w:r>
            <w:hyperlink w:history="0" r:id="rId16" w:tooltip="Постановление Правительства ХМАО - Югры от 20.11.2020 N 52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      <w:r>
                <w:rPr>
                  <w:sz w:val="20"/>
                  <w:color w:val="0000ff"/>
                </w:rPr>
                <w:t xml:space="preserve">N 523-п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02.04.2021 </w:t>
            </w:r>
            <w:hyperlink w:history="0" r:id="rId17" w:tooltip="Постановление Правительства ХМАО - Югры от 02.04.2021 N 11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      <w:r>
                <w:rPr>
                  <w:sz w:val="20"/>
                  <w:color w:val="0000ff"/>
                </w:rPr>
                <w:t xml:space="preserve">N 113-п</w:t>
              </w:r>
            </w:hyperlink>
            <w:r>
              <w:rPr>
                <w:sz w:val="20"/>
                <w:color w:val="392c69"/>
              </w:rPr>
              <w:t xml:space="preserve">, от 29.09.2022 </w:t>
            </w:r>
            <w:hyperlink w:history="0" r:id="rId18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sz w:val="20"/>
                  <w:color w:val="0000ff"/>
                </w:rPr>
                <w:t xml:space="preserve">N 484-п</w:t>
              </w:r>
            </w:hyperlink>
            <w:r>
              <w:rPr>
                <w:sz w:val="20"/>
                <w:color w:val="392c69"/>
              </w:rPr>
              <w:t xml:space="preserve">, от 23.12.2022 </w:t>
            </w:r>
            <w:hyperlink w:history="0" r:id="rId19" w:tooltip="Постановление Правительства ХМАО - Югры от 23.12.2022 N 717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      <w:r>
                <w:rPr>
                  <w:sz w:val="20"/>
                  <w:color w:val="0000ff"/>
                </w:rPr>
                <w:t xml:space="preserve">N 717-п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28.06.2024 </w:t>
            </w:r>
            <w:hyperlink w:history="0" r:id="rId20" w:tooltip="Постановление Правительства ХМАО - Югры от 28.06.2024 N 228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      <w:r>
                <w:rPr>
                  <w:sz w:val="20"/>
                  <w:color w:val="0000ff"/>
                </w:rPr>
                <w:t xml:space="preserve">N 228-п</w:t>
              </w:r>
            </w:hyperlink>
            <w:r>
              <w:rPr>
                <w:sz w:val="20"/>
                <w:color w:val="392c69"/>
              </w:rPr>
              <w:t xml:space="preserve">, от 01.07.2024 </w:t>
            </w:r>
            <w:hyperlink w:history="0" r:id="rId21" w:tooltip="Постановление Правительства ХМАО - Югры от 01.07.2024 N 235-п &quot;О внесении изменения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      <w:r>
                <w:rPr>
                  <w:sz w:val="20"/>
                  <w:color w:val="0000ff"/>
                </w:rPr>
                <w:t xml:space="preserve">N 235-п</w:t>
              </w:r>
            </w:hyperlink>
            <w:r>
              <w:rPr>
                <w:sz w:val="20"/>
                <w:color w:val="392c69"/>
              </w:rPr>
              <w:t xml:space="preserve">, от 27.08.2024 </w:t>
            </w:r>
            <w:hyperlink w:history="0" r:id="rId22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      <w:r>
                <w:rPr>
                  <w:sz w:val="20"/>
                  <w:color w:val="0000ff"/>
                </w:rPr>
                <w:t xml:space="preserve">N 319-п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устанавливает механизм взаимодействия исполнительных органов Ханты-Мансийского автономного округа - Югры (далее - автономный округ) при принятии решений о возможности заключения соглашений о реализации инвестиционных проектов, процедуру заключении (путем проведения конкурса либо по инициативе инвестора), мониторинга и расторжения указанных соглашений в автономном округе.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29.09.2022 N 484-п)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Порядке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планируемые налоговые поступления - обязательные платежи по налогам и сборам, подлежащие поступлению в консолидированный бюджет автономного округа, исчисленные инвестором в связи с реализацией инвестиционного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специализированная организация - специализированная организация автономного округа по привлечению инвестиций и работе с инвесторами, определенная Правительством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платежи - экономические эффекты, связанные с реализацией инвестиционного проекта, рассчитанные в порядке, установленном специализированной организацией, но не более 10 процентов от объема инвестиций по инвестиционному проекту без учета НДС;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общие планируемые расходы на инвестиционный проект - расчетная величина расходов консолидированного бюджета автономного округа на предоставление государственной, муниципальной поддержки инвестиционного проекта и финансовой поддержки, предоставляемой за счет средств специализированной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ХМАО - Югры от 02.04.2021 N 11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02.04.2021 N 113-п)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Остальные понятия, используемые в Порядке, применяются в том же значении, что и в Бюджетном </w:t>
      </w:r>
      <w:hyperlink w:history="0" r:id="rId25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0"/>
            <w:color w:val="0000ff"/>
          </w:rPr>
          <w:t xml:space="preserve">кодексе</w:t>
        </w:r>
      </w:hyperlink>
      <w:r>
        <w:rPr>
          <w:sz w:val="20"/>
        </w:rPr>
        <w:t xml:space="preserve"> Российской Федерации, Федеральном </w:t>
      </w:r>
      <w:hyperlink w:history="0" r:id="rId26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1 апреля 2020 года N 69-ФЗ "О защите и поощрении капиталовложений в Российской Федерации", </w:t>
      </w:r>
      <w:hyperlink w:history="0" r:id="rId27" w:tooltip="Закон ХМАО - Югры от 26.06.2020 N 59-оз (ред. от 01.07.2023)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5.06.2020)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автономного округа от 26 июня 2020 года N 59-оз "О государственной поддержке инвестиционной деятельности, защите и поощрении капиталовложений в Ханты-Мансийском автономном округе - Югре" (далее - Закон).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Принятие решений о возможности заключения соглашения</w:t>
      </w:r>
    </w:p>
    <w:p>
      <w:pPr>
        <w:pStyle w:val="2"/>
        <w:jc w:val="center"/>
      </w:pPr>
      <w:r>
        <w:rPr>
          <w:sz w:val="20"/>
        </w:rPr>
        <w:t xml:space="preserve">о реализации инвестиционного проекта</w:t>
      </w:r>
    </w:p>
    <w:p>
      <w:pPr>
        <w:pStyle w:val="0"/>
        <w:jc w:val="both"/>
      </w:pPr>
      <w:r>
        <w:rPr>
          <w:sz w:val="20"/>
        </w:rPr>
      </w:r>
    </w:p>
    <w:bookmarkStart w:id="65" w:name="P65"/>
    <w:bookmarkEnd w:id="65"/>
    <w:p>
      <w:pPr>
        <w:pStyle w:val="0"/>
        <w:ind w:firstLine="540"/>
        <w:jc w:val="both"/>
      </w:pPr>
      <w:r>
        <w:rPr>
          <w:sz w:val="20"/>
        </w:rPr>
        <w:t xml:space="preserve">3. Инвестор, реализующий (планирующий реализацию) инвестиционный проект (далее также - Заявитель, инвестор), в целях заключения соглашения о реализации инвестиционных проектов (далее - Соглашение) направляет в Департамент экономического развития автономного округа (далее - Депэкономики Югры) предложение о заключении Соглашения по форме, утвержденной Депэкономики Югры (далее - Предложение), в виде электронных документов, подписанных усиленной квалифицированной электронной подписью, или на бумажном носителе.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ХМАО - Югры от 23.12.2022 N 717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23.12.2022 N 717-п)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Предложение подлежит регистрации с присвоением порядкового номера с указанием даты и точного времени его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Способом фиксации результата регистрации Предложения ответственным должностным лицом Депэкономики Югры является направление Заявителю уведомления о регистрации Предложения (далее - Уведомление) в течение 2 рабочих дней с даты регистрации Предложения.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Депэкономики Югры направляет Уведомление на электронный адрес Заявителя, указанный в Предложении.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Заявитель прилагает к Предложению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проект Соглашения по форме, утвержденной Депэкономики Югры;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заверенные Заявителем или его уполномоченным лицом с проставлением оттиска печати (при наличии) копии учредительных документов, копию годовой финансовой отчетности и (или) годовой консолидированной финансовой отчетности Заявителя за последний завершенный отчетный год, в отношении которой наступил срок ее формирования (при наличии), с приложением заверенной Заявителем или его уполномоченным лицом копии аудиторского заключения (при наличии), составленного в отношении такой отчетности;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27.08.2024 N 319-п)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бизнес-план инвестиционного проекта, заверенный Заявителем или его уполномоченным лицом с проставлением оттиска печати (при наличии), включающий сведения о планируемом объеме инвестиций в основной капитал (основные средства), сроках их осуществления, описание инвестиционного проекта, в том числе сведения о товарах, работах, услугах, планируемых к производству, выполнению, оказанию или созданию в рамках реализации инвестиционного проекта, в том числе сроках осуществления данных мероприятий, с указанием отчетных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27.08.2024 N 319-п)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финансовую модель инвестиционного проекта, заверенную Заявителем или его уполномоченным лицом с проставлением оттиска печати (при наличии), в соответствии с требованиями, утверждаемыми специализированной организацией и размещенными на Инвестиционном портале автономного округа (</w:t>
      </w:r>
      <w:hyperlink w:history="0" r:id="rId31">
        <w:r>
          <w:rPr>
            <w:sz w:val="20"/>
            <w:color w:val="0000ff"/>
          </w:rPr>
          <w:t xml:space="preserve">http://investugra.ru/</w:t>
        </w:r>
      </w:hyperlink>
      <w:r>
        <w:rPr>
          <w:sz w:val="20"/>
        </w:rPr>
        <w:t xml:space="preserve">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27.08.2024 N 319-п)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заверенные Заявителем или его уполномоченным лицом с проставлением оттиска печати (при наличии) копии документов, подтверждающих полномочия лица на подписание Предложения от имени Заявителя;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27.08.2024 N 319-п)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документальное подтверждение (безотзывную банковскую гарантию или выписку по счетам о наличии денежных средств, или копию заключенного Заявителем кредитного договора (или предварительного кредитного договора, или договора займа) или копию решения учредителей (участников) инвестора о финансировании инвестиционного проекта за счет средств, внесенных учредителями в оплату уставного капитала) наличия средств в размере не менее 5 процентов от объема планируемых инвестиций по инвестиционному проекту.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27.08.2024 N 319-п)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Заявитель должен соответствовать следующим требованиям: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в котором поступило Предложение;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27.08.2024 N 319-п)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третий утратили силу. - </w:t>
      </w:r>
      <w:hyperlink w:history="0" r:id="rId36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ХМАО - Югры от 27.08.2024 N 319-п;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 по состоянию на первое число месяца, предшествующего месяцу, в котором поступило Предложение (Заявитель декларирует в Предложении, что его деятельность не приостановлена в порядке, предусмотренном законодательством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ХМАО - Югры от 02.04.2021 N 11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02.04.2021 N 113-п)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имеет подтвержденное финансирование в размере не менее 5 процентов от объема планируемых инвестиций по инвестиционному проекту.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Инвестиционный проект, в отношении которого планируется заключить Соглашение, должен соответствовать следующим критериям: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реализуется (планируется к реализации) в одной из сфер экономики, за исключением деятельности, связанной с игорным бизнесом, производством табачных изделий, алкогольной продукции, оптовой, розничной торговли, строительством (модернизацией, реконструкцией) административно-деловых центров, торговых центров, деятельности финансовых организаций, поднадзорных Центральному банку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ХМАО - Югры от 23.12.2022 N 717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23.12.2022 N 717-п)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суммарный объем капитальных вложений по инвестиционному проекту на пятый год - в размере не менее 300 000,0 тыс. рублей;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39" w:tooltip="Постановление Правительства ХМАО - Югры от 02.04.2021 N 11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02.04.2021 N 113-п)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чистый приведенный доход по инвестиционному проекту больше нуля;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увеличение объема ежегодных поступлений в консолидированный бюджет автономного округа от налогов за счет инвестиционного проекта на пятый год - не менее чем на 5 000,0 тыс.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планируемые налоговые поступления и иные платежи в консолидированный бюджет автономного округа за 10 лет превысят размер общих планируемых расходов на инвестиционный проект (указанный критерий не применяется в отношении инвестиционных проектов, реализуемых в сферах производства сельскохозяйственной продукции, </w:t>
      </w:r>
      <w:hyperlink w:history="0" r:id="rId40" w:tooltip="Постановление Правительства РФ от 25.07.2006 N 458 (ред. от 03.06.2023) &quot;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которой утвержден постановлением Правительства Российской Федерации от 25 июля 2006 года N 458 "Об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производства", и предусматривающих срок создания (реконструкции, модернизации) объектов производства сельскохозяйственной продукции в период до 31 декабря 2030 года, и инвестиционных проектов, направленных на уменьшение количества отходов и вовлечение их в хозяйственный оборот (производство топлива путем переработки вторичного сырья));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02.04.2021 </w:t>
      </w:r>
      <w:hyperlink w:history="0" r:id="rId41" w:tooltip="Постановление Правительства ХМАО - Югры от 02.04.2021 N 11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<w:r>
          <w:rPr>
            <w:sz w:val="20"/>
            <w:color w:val="0000ff"/>
          </w:rPr>
          <w:t xml:space="preserve">N 113-п</w:t>
        </w:r>
      </w:hyperlink>
      <w:r>
        <w:rPr>
          <w:sz w:val="20"/>
        </w:rPr>
        <w:t xml:space="preserve">, от 01.07.2024 </w:t>
      </w:r>
      <w:hyperlink w:history="0" r:id="rId42" w:tooltip="Постановление Правительства ХМАО - Югры от 01.07.2024 N 235-п &quot;О внесении изменения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N 235-п</w:t>
        </w:r>
      </w:hyperlink>
      <w:r>
        <w:rPr>
          <w:sz w:val="20"/>
        </w:rPr>
        <w:t xml:space="preserve">)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количество созданных в соответствии с инвестиционным проектом рабочих мест за 10 лет составит не менее 30;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реализация инвестиционного проекта на земельном участке, соответствующем требованиям, установленным федеральным законодательством и законодательством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утратил силу. - </w:t>
      </w:r>
      <w:hyperlink w:history="0" r:id="rId43" w:tooltip="Постановление Правительства ХМАО - Югры от 23.12.2022 N 717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ХМАО - Югры от 23.12.2022 N 717-п;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общие планируемые расходы на инвестиционный проект не могут превышать 50 процентов от суммарного объема капитальных вложений по инвестиционному проекту.</w:t>
      </w:r>
    </w:p>
    <w:p>
      <w:pPr>
        <w:pStyle w:val="0"/>
        <w:jc w:val="both"/>
      </w:pPr>
      <w:r>
        <w:rPr>
          <w:sz w:val="20"/>
        </w:rPr>
        <w:t xml:space="preserve">(пп. "и" введен </w:t>
      </w:r>
      <w:hyperlink w:history="0" r:id="rId44" w:tooltip="Постановление Правительства ХМАО - Югры от 02.04.2021 N 11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ХМАО - Югры от 02.04.2021 N 113-п)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Сроки, содержащиеся в настоящем пункте, исчисляются с даты заключения Соглашения.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Предложением предусматривается предоставление Заявителю земельного участка в аренду без проведения торгов, необходимого для реализации инвестиционного проекта, такой земельный участок должен соответствовать требованиям, указанным в </w:t>
      </w:r>
      <w:hyperlink w:history="0" r:id="rId45" w:tooltip="Постановление Правительства ХМАО - Югры от 14.08.2015 N 270-п (ред. от 06.03.2025) &quot;О предоставлении в Ханты-Мансийском автономном округе - Югре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 {КонсультантПлюс}">
        <w:r>
          <w:rPr>
            <w:sz w:val="20"/>
            <w:color w:val="0000ff"/>
          </w:rPr>
          <w:t xml:space="preserve">подпункте 2.3 пункта 2</w:t>
        </w:r>
      </w:hyperlink>
      <w:r>
        <w:rPr>
          <w:sz w:val="20"/>
        </w:rPr>
        <w:t xml:space="preserve"> Порядка принятия решения о соответствии объектов социально-культурного и коммунально-бытового назначения или масштабных инвестиционных проектов критериям, установленным </w:t>
      </w:r>
      <w:hyperlink w:history="0" r:id="rId46" w:tooltip="Закон ХМАО от 03.05.2000 N 26-оз (ред. от 24.12.2024) &quot;О регулировании отдельных земельных отношений в Ханты-Мансийском автономном округе - Югре&quot; (принят Думой Ханты-Мансийского автономного округа 14.04.2000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автономного округа от 3 мая 2000 года N 26-оз "О регулировании отдельных земельных отношений в Ханты-Мансийском автономном округе - Югре", а также предоставления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 в автономном округе", утвержденного постановлением Правительства автономного округа от 14 августа 2015 года N 270-п (далее - Порядок предоставления участков).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ХМАО - Югры от 23.12.2022 N 717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23.12.2022 N 717-п)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 целью определения соответствия Заявителя требованиям, указанным в </w:t>
      </w:r>
      <w:hyperlink w:history="0" w:anchor="P83" w:tooltip="а)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в котором поступило Предложение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86" w:tooltip="б)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 по состоянию на первое число месяца, предшествующего месяцу, в котором поступило Предложение (Заявитель декларирует в Предложении, что его деятельность не приостановлена в порядке, предусмотренном законодательством Российской Федерации);">
        <w:r>
          <w:rPr>
            <w:sz w:val="20"/>
            <w:color w:val="0000ff"/>
          </w:rPr>
          <w:t xml:space="preserve">"б" пункта 5</w:t>
        </w:r>
      </w:hyperlink>
      <w:r>
        <w:rPr>
          <w:sz w:val="20"/>
        </w:rPr>
        <w:t xml:space="preserve"> Порядка, Депэкономики Югры в срок, не превышающий 3 рабочих дней с даты поступления Предложения: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порядке межведомственного информационного взаимодействия запрашивает в Федеральной налоговой службе 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поступило Предложение;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получает на сайте Федеральной налоговой службы выписку из Единого государственного реестра юридических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запрашивает документы, определенные </w:t>
      </w:r>
      <w:hyperlink w:history="0" r:id="rId48" w:tooltip="Постановление Правительства ХМАО - Югры от 14.08.2015 N 270-п (ред. от 06.03.2025) &quot;О предоставлении в Ханты-Мансийском автономном округе - Югре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 {КонсультантПлюс}">
        <w:r>
          <w:rPr>
            <w:sz w:val="20"/>
            <w:color w:val="0000ff"/>
          </w:rPr>
          <w:t xml:space="preserve">пунктом 2.7</w:t>
        </w:r>
      </w:hyperlink>
      <w:r>
        <w:rPr>
          <w:sz w:val="20"/>
        </w:rPr>
        <w:t xml:space="preserve"> Порядка предоставления участков, подтверждающие соответствие земельного участка для реализации инвестиционного проекта требованиям, указанным в </w:t>
      </w:r>
      <w:hyperlink w:history="0" r:id="rId49" w:tooltip="Постановление Правительства ХМАО - Югры от 14.08.2015 N 270-п (ред. от 06.03.2025) &quot;О предоставлении в Ханты-Мансийском автономном округе - Югре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 {КонсультантПлюс}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 предоставления участков (при наличии необходимости в предоставлении Заявителю земельного участка в аренду без проведения торгов).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документы, указанные в настоящем подпункте, по собственной инициативе.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50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27.08.2024 N 319-п)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Депэкономики Югры при выявлении оснований для отказа в заключении Соглашения, содержащихся в </w:t>
      </w:r>
      <w:hyperlink w:history="0" w:anchor="P200" w:tooltip="а) документы, указанные в пунктах 3, 4 Порядка, представлены не в полном объеме и (или) в них содержится недостоверная информация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201" w:tooltip="б) Заявитель не соответствует одному либо нескольким требованиям, указанным в подпунктах &quot;а&quot;, &quot;б&quot; пункта 5 Порядка;">
        <w:r>
          <w:rPr>
            <w:sz w:val="20"/>
            <w:color w:val="0000ff"/>
          </w:rPr>
          <w:t xml:space="preserve">"б" пункта 28</w:t>
        </w:r>
      </w:hyperlink>
      <w:r>
        <w:rPr>
          <w:sz w:val="20"/>
        </w:rPr>
        <w:t xml:space="preserve"> Порядка, направляет на электронный адрес Заявителя, указанный в Предложении, мотивированный отказ в заключении Соглашения, подписанный квалифицированной электронной подписью.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27.08.2024 N 319-п)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нескольких Предложений Депэкономики Югры рассматривает их соответственно дате поступления.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отсутствия оснований для отказа в заключении Соглашения, указанных в </w:t>
      </w:r>
      <w:hyperlink w:history="0" w:anchor="P200" w:tooltip="а) документы, указанные в пунктах 3, 4 Порядка, представлены не в полном объеме и (или) в них содержится недостоверная информация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201" w:tooltip="б) Заявитель не соответствует одному либо нескольким требованиям, указанным в подпунктах &quot;а&quot;, &quot;б&quot; пункта 5 Порядка;">
        <w:r>
          <w:rPr>
            <w:sz w:val="20"/>
            <w:color w:val="0000ff"/>
          </w:rPr>
          <w:t xml:space="preserve">"б" пункта 28</w:t>
        </w:r>
      </w:hyperlink>
      <w:r>
        <w:rPr>
          <w:sz w:val="20"/>
        </w:rPr>
        <w:t xml:space="preserve"> Порядка, Депэкономики Югры в течение 12 рабочих дней с даты поступления Предложения в порядке межведомственного информационного взаимодействия направляет запросы: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02.04.2021 </w:t>
      </w:r>
      <w:hyperlink w:history="0" r:id="rId52" w:tooltip="Постановление Правительства ХМАО - Югры от 02.04.2021 N 11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<w:r>
          <w:rPr>
            <w:sz w:val="20"/>
            <w:color w:val="0000ff"/>
          </w:rPr>
          <w:t xml:space="preserve">N 113-п</w:t>
        </w:r>
      </w:hyperlink>
      <w:r>
        <w:rPr>
          <w:sz w:val="20"/>
        </w:rPr>
        <w:t xml:space="preserve">, от 27.08.2024 </w:t>
      </w:r>
      <w:hyperlink w:history="0" r:id="rId53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N 319-п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специализированную организацию о предоставлении заключения о соответствии Заявителя требованию, указанному в </w:t>
      </w:r>
      <w:hyperlink w:history="0" w:anchor="P88" w:tooltip="в) имеет подтвержденное финансирование в размере не менее 5 процентов от объема планируемых инвестиций по инвестиционному проекту.">
        <w:r>
          <w:rPr>
            <w:sz w:val="20"/>
            <w:color w:val="0000ff"/>
          </w:rPr>
          <w:t xml:space="preserve">подпункте "в" пункта 5</w:t>
        </w:r>
      </w:hyperlink>
      <w:r>
        <w:rPr>
          <w:sz w:val="20"/>
        </w:rPr>
        <w:t xml:space="preserve"> Порядка, а также о соответствии инвестиционного проекта критериям, указанным в </w:t>
      </w:r>
      <w:hyperlink w:history="0" w:anchor="P90" w:tooltip="а) реализуется (планируется к реализации) в одной из сфер экономики, за исключением деятельности, связанной с игорным бизнесом, производством табачных изделий, алкогольной продукции, оптовой, розничной торговли, строительством (модернизацией, реконструкцией) административно-деловых центров, торговых центров, деятельности финансовых организаций, поднадзорных Центральному банку Российской Федерац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98" w:tooltip="е) количество созданных в соответствии с инвестиционным проектом рабочих мест за 10 лет составит не менее 30;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, </w:t>
      </w:r>
      <w:hyperlink w:history="0" w:anchor="P101" w:tooltip="и) общие планируемые расходы на инвестиционный проект не могут превышать 50 процентов от суммарного объема капитальных вложений по инвестиционному проекту.">
        <w:r>
          <w:rPr>
            <w:sz w:val="20"/>
            <w:color w:val="0000ff"/>
          </w:rPr>
          <w:t xml:space="preserve">"и" пункта 6</w:t>
        </w:r>
      </w:hyperlink>
      <w:r>
        <w:rPr>
          <w:sz w:val="20"/>
        </w:rPr>
        <w:t xml:space="preserve"> Порядка, и отсутствии оснований для отказа в заключении Соглашения, указанных в </w:t>
      </w:r>
      <w:hyperlink w:history="0" w:anchor="P203" w:tooltip="г) инвестиционный проект не соответствует одному или нескольким критериям, указанным в подпунктах &quot;а&quot; - &quot;е&quot;, &quot;и&quot; пункта 6 Порядка;">
        <w:r>
          <w:rPr>
            <w:sz w:val="20"/>
            <w:color w:val="0000ff"/>
          </w:rPr>
          <w:t xml:space="preserve">подпункте "г" пункта 28</w:t>
        </w:r>
      </w:hyperlink>
      <w:r>
        <w:rPr>
          <w:sz w:val="20"/>
        </w:rPr>
        <w:t xml:space="preserve">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27.08.2024 N 319-п)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Департамент по управлению государственным имуществом автономного округа о предоставлении заключения об оценке возможности использования земельных и имущественных ресурсов автономного округа, а также о возможности (невозможности) заключения Соглашения на предложенных инвестором условиях или возможности заключения Соглашения на иных условиях, чем предложено инвестором;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Департамент пространственного развития и архитектуры автономного округа о предоставлении заключения об определении ограничений на создаваемые и (или) реконструируемые (модернизируемые) в рамках реализации инвестиционного проекта объекты Соглашения (далее - Объект Соглашения) в соответствии с нормативными правовыми актами Российской Федерации, автономного округа в сфере градостроительной деятельности, а также о возможности (невозможности) заключения Соглашения на предложенных инвестором условиях или возможности заключения Соглашения на иных условиях, чем предложено инвестором;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ХМАО - Югры от 23.12.2022 N 717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23.12.2022 N 717-п)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Департамент строительства и жилищно-коммунального комплекса автономного округа о предоставлении заключения об оценке условий реализации инвестиционного проекта в части обеспечения инженерной инфраструктурой, а также о возможности (невозможности) заключения Соглашения на предложенных инвестором условиях или возможности заключения Соглашения на иных условиях, чем предложено инвестором;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Правительства ХМАО - Югры от 23.12.2022 N 717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23.12.2022 N 717-п)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Региональную службу по тарифам автономного округа о предоставлении заключения об оценке влияния инвестиционного проекта с точки зрения государственного регулирования цен (тарифов) на товары (услуги);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органы местного самоуправления муниципальных образований автономного округа, исполнительные органы автономного округа о предоставлении заключения о соответствии земельного участка требованиям, указанным в </w:t>
      </w:r>
      <w:hyperlink w:history="0" r:id="rId57" w:tooltip="Постановление Правительства ХМАО - Югры от 14.08.2015 N 270-п (ред. от 06.03.2025) &quot;О предоставлении в Ханты-Мансийском автономном округе - Югре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 {КонсультантПлюс}">
        <w:r>
          <w:rPr>
            <w:sz w:val="20"/>
            <w:color w:val="0000ff"/>
          </w:rPr>
          <w:t xml:space="preserve">подпункте 2.3 пункта 2</w:t>
        </w:r>
      </w:hyperlink>
      <w:r>
        <w:rPr>
          <w:sz w:val="20"/>
        </w:rPr>
        <w:t xml:space="preserve"> Порядка предоставления участков, при наличии необходимости в предоставлении Заявителю земельного участка в аренду без проведения торгов.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29.09.2022 N 484-п)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Исполнительные органы автономного округа, специализированная организация, указанные в </w:t>
      </w:r>
      <w:hyperlink w:history="0" w:anchor="P115" w:tooltip="10. В случае отсутствия оснований для отказа в заключении Соглашения, указанных в подпунктах &quot;а&quot;, &quot;б&quot; пункта 28 Порядка, Депэкономики Югры в течение 12 рабочих дней с даты поступления Предложения в порядке межведомственного информационного взаимодействия направляет запросы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Порядка, в срок не более 10 рабочих дней с даты поступления соответствующего запроса представляют в Депэкономики Югры запрашиваемые заключения.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29.09.2022 N 484-п)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течение 5 рабочих дней с даты получения от всех исполнительных органов автономного округа, органов местного самоуправления муниципальных образований автономного округа, специализированной организации, указанных в </w:t>
      </w:r>
      <w:hyperlink w:history="0" w:anchor="P115" w:tooltip="10. В случае отсутствия оснований для отказа в заключении Соглашения, указанных в подпунктах &quot;а&quot;, &quot;б&quot; пункта 28 Порядка, Депэкономики Югры в течение 12 рабочих дней с даты поступления Предложения в порядке межведомственного информационного взаимодействия направляет запросы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Порядка, заключений о возможности заключения Соглашения на предложенных инвестором условиях, Депэкономики Югры вносит в Правительство автономного округа проект правового акта о возможности заключения Соглашения на предложенных инвестором условиях.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29.09.2022 N 484-п)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получения от исполнительных органов автономного округа, органов местного самоуправления муниципальных образований автономного округа, специализированной организации одного или нескольких заключений о невозможности заключения Соглашения на предложенных инвестором условиях Депэкономики Югры в течение 10 рабочих дней с даты поступления последнего из заключений инициирует формирование согласительной комиссии под председательством директора Департамента экономического развития - заместителя Губернатора автономного округа по рассмотрению инвестиционного проекта на предмет обсуждения оснований невозможности заключения Соглашения. Положение о согласительной комиссии и ее состав утверждает приказом Депэкономики Югры. Общий срок деятельности согласительной комиссии не может превышать 15 рабочих дней с даты ее создания. По результатам деятельности согласительная комиссия принимает решение о невозможности заключения Соглашения на предложенных инвестором условиях либо о возможности заключения Соглашения на иных условиях, чем предложено инвестором.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ХМАО - Югры от 02.04.2021 </w:t>
      </w:r>
      <w:hyperlink w:history="0" r:id="rId61" w:tooltip="Постановление Правительства ХМАО - Югры от 02.04.2021 N 11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<w:r>
          <w:rPr>
            <w:sz w:val="20"/>
            <w:color w:val="0000ff"/>
          </w:rPr>
          <w:t xml:space="preserve">N 113-п</w:t>
        </w:r>
      </w:hyperlink>
      <w:r>
        <w:rPr>
          <w:sz w:val="20"/>
        </w:rPr>
        <w:t xml:space="preserve">, от 29.09.2022 </w:t>
      </w:r>
      <w:hyperlink w:history="0" r:id="rId62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N 484-п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согласительная комиссия оформляет протоколом, который подписывает не позднее 3 рабочих дней с даты ее заседания. Копия протокола заседания согласительной комиссии направляется на электронный адрес Заявителя, указанный в Предложении, не позднее 7 рабочих дней с даты оформления протокола. В случае принятия решения о возможности заключения Соглашения на иных условиях, чем предложено инвестором, дальнейшие мероприятия проводятся в соответствии с </w:t>
      </w:r>
      <w:hyperlink w:history="0" w:anchor="P134" w:tooltip="14. В случае получения от исполнительных органов автономного округа, органов местного самоуправления муниципальных образований автономного округа, специализированной организации одного или нескольких заключений о возможности заключения Соглашения на иных условиях, чем предложено инвестором, либо в случае, предусмотренном пунктом 13 Порядка, Депэкономики Югры в течение 5 рабочих дней с даты получения заключений или протокола согласительной комиссии направляет копии Предложения, указанных заключений членам...">
        <w:r>
          <w:rPr>
            <w:sz w:val="20"/>
            <w:color w:val="0000ff"/>
          </w:rPr>
          <w:t xml:space="preserve">пунктом 14</w:t>
        </w:r>
      </w:hyperlink>
      <w:r>
        <w:rPr>
          <w:sz w:val="20"/>
        </w:rPr>
        <w:t xml:space="preserve"> Порядка.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получения от исполнительных органов автономного округа, органов местного самоуправления муниципальных образований автономного округа, специализированной организации одного или нескольких заключений о возможности заключения Соглашения на иных условиях, чем предложено инвестором, либо в случае, предусмотренном </w:t>
      </w:r>
      <w:hyperlink w:history="0" w:anchor="P131" w:tooltip="13. В случае получения от исполнительных органов автономного округа, органов местного самоуправления муниципальных образований автономного округа, специализированной организации одного или нескольких заключений о невозможности заключения Соглашения на предложенных инвестором условиях Депэкономики Югры в течение 10 рабочих дней с даты поступления последнего из заключений инициирует формирование согласительной комиссии под председательством директора Департамента экономического развития - заместителя Губер..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Порядка, Депэкономики Югры в течение 5 рабочих дней с даты получения заключений или протокола согласительной комиссии направляет копии Предложения, указанных заключений членам комиссии по рассмотрению Предложений, проведению переговоров с Заявителем (далее - Комиссия) на предмет обсуждения условий Соглашения и их согласования по результатам переговоров. Положение о Комиссии и ее состав утверждает приказом Депэкономики Югры, который размещает на Инвестиционном портале автономного округа (</w:t>
      </w:r>
      <w:hyperlink w:history="0" r:id="rId63">
        <w:r>
          <w:rPr>
            <w:sz w:val="20"/>
            <w:color w:val="0000ff"/>
          </w:rPr>
          <w:t xml:space="preserve">http://investugra.ru/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29.09.2022 N 484-п)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Общий срок проведения переговоров Комиссии с Заявителем для обсуждения условий Соглашения и их согласования не может превышать 30 рабочих дней с даты получения Депэкономики Югры последнего из заключений, указанных в </w:t>
      </w:r>
      <w:hyperlink w:history="0" w:anchor="P115" w:tooltip="10. В случае отсутствия оснований для отказа в заключении Соглашения, указанных в подпунктах &quot;а&quot;, &quot;б&quot; пункта 28 Порядка, Депэкономики Югры в течение 12 рабочих дней с даты поступления Предложения в порядке межведомственного информационного взаимодействия направляет запросы:">
        <w:r>
          <w:rPr>
            <w:sz w:val="20"/>
            <w:color w:val="0000ff"/>
          </w:rPr>
          <w:t xml:space="preserve">пункте 10</w:t>
        </w:r>
      </w:hyperlink>
      <w:r>
        <w:rPr>
          <w:sz w:val="20"/>
        </w:rPr>
        <w:t xml:space="preserve"> Порядка, который Депэкономики Югры продлевает своим решением в форме приказа в течение 3 рабочих дней с даты поступления в его адрес письменного обращения Заявителя о продлении сроков переговоров, которое он может направить не позднее 3 рабочих дней до истечения срока проведения переговоров.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27.08.2024 N 319-п)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Депэкономики Югры продлевает общий срок проведения переговоров на срок, определенный в указанном обращении, но не более 30 рабочих дней, о чем письменно уведомляет Заявителя в течение 3 рабочих дней с даты принятия указанного приказа.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6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ХМАО - Югры от 27.08.2024 N 319-п)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письменного обращения Заявителя о продлении сроков переговоров за пределами срока его направления, определенного в </w:t>
      </w:r>
      <w:hyperlink w:history="0" w:anchor="P136" w:tooltip="15. Общий срок проведения переговоров Комиссии с Заявителем для обсуждения условий Соглашения и их согласования не может превышать 30 рабочих дней с даты получения Депэкономики Югры последнего из заключений, указанных в пункте 10 Порядка, который Депэкономики Югры продлевает своим решением в форме приказа в течение 3 рабочих дней с даты поступления в его адрес письменного обращения Заявителя о продлении сроков переговоров, которое он может направить не позднее 3 рабочих дней до истечения срока проведения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Депэкономики Югры в течение 2 рабочих дней с даты поступления указанного обращения принимает решение в форме приказа об отказе в продлении срока переговоров, о чем уведомляет Заявителя в течение 3 рабочих дней с даты принятия такого решения.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7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ХМАО - Югры от 27.08.2024 N 319-п)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не позднее последнего рабочего дня переговоров представляет в Комиссию на согласование измененное Предложение и (или) измененное Соглашение или заявление об отказе в заключении Соглашения по установленной приказом Депэкономики Югры форме.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8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ХМАО - Югры от 27.08.2024 N 319-п)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принятия Комиссией решения о невозможности заключения Соглашения на иных условиях, чем предложено инвестором, Депэкономики Югры в срок не более 7 рабочих дней с даты подписания протокола заседания Комиссии направляет на электронный адрес Заявителя, указанный в Предложении, копию протокола заседания Комиссии.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случае принятия Комиссией решения о возможности заключения Соглашения на иных условиях, чем предложено инвестором, Депэкономики Югры в срок не более 7 рабочих дней после подписания протокола Комиссии вносит в Правительство автономного округа проект правового акта о возможности заключения Соглашения на иных условиях, чем предложено инвестором.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правовом акте Правительства автономного округа о возможности заключения Соглашения, предусмотренном </w:t>
      </w:r>
      <w:hyperlink w:history="0" w:anchor="P129" w:tooltip="12. В течение 5 рабочих дней с даты получения от всех исполнительных органов автономного округа, органов местного самоуправления муниципальных образований автономного округа, специализированной организации, указанных в пункте 10 Порядка, заключений о возможности заключения Соглашения на предложенных инвестором условиях, Депэкономики Югры вносит в Правительство автономного округа проект правового акта о возможности заключения Соглашения на предложенных инвестором условиях.">
        <w:r>
          <w:rPr>
            <w:sz w:val="20"/>
            <w:color w:val="0000ff"/>
          </w:rPr>
          <w:t xml:space="preserve">пунктами 12</w:t>
        </w:r>
      </w:hyperlink>
      <w:r>
        <w:rPr>
          <w:sz w:val="20"/>
        </w:rPr>
        <w:t xml:space="preserve">, </w:t>
      </w:r>
      <w:hyperlink w:history="0" w:anchor="P145" w:tooltip="17. В случае принятия Комиссией решения о возможности заключения Соглашения на иных условиях, чем предложено инвестором, Депэкономики Югры в срок не более 7 рабочих дней после подписания протокола Комиссии вносит в Правительство автономного округа проект правового акта о возможности заключения Соглашения на иных условиях, чем предложено инвестором.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Порядка, определяются: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исполнительный орган автономного округа, уполномоченный (далее - уполномоченный орган) на: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29.09.2022 N 484-п)</w:t>
      </w:r>
    </w:p>
    <w:bookmarkStart w:id="149" w:name="P149"/>
    <w:bookmarkEnd w:id="1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Предложения и проекта Соглашения в срок не более 7 рабочих дней с даты подписания правового акта Правительства автономного округа, а в случае, предусмотренном </w:t>
      </w:r>
      <w:hyperlink w:history="0" r:id="rId70" w:tooltip="Закон ХМАО - Югры от 26.06.2020 N 59-оз (ред. от 01.07.2023)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5.06.2020) {КонсультантПлюс}">
        <w:r>
          <w:rPr>
            <w:sz w:val="20"/>
            <w:color w:val="0000ff"/>
          </w:rPr>
          <w:t xml:space="preserve">пунктом 2 статьи 14</w:t>
        </w:r>
      </w:hyperlink>
      <w:r>
        <w:rPr>
          <w:sz w:val="20"/>
        </w:rPr>
        <w:t xml:space="preserve"> Закона, - в срок не более 7 рабочих дней с даты принятия закона автономного округа об утверждении условий проекта Соглашения на официальном сайте уполномоченного органа в информационно-телекоммуникационной сети Интернет и на Инвестиционном портале автономного округа в целях принятия предложений на заключение Соглашения от иных лиц, отвечающих требованиям Порядка, на условиях, предусмотренных в Предложении, а также размещение информации, предусмотренной </w:t>
      </w:r>
      <w:hyperlink w:history="0" w:anchor="P158" w:tooltip="19. В случае если в течение 30 рабочих дней с даты размещения Предложения на Инвестиционном портале автономного округа и официальном сайте уполномоченного органа в информационно-телекоммуникационной сети Интернет поступили предложения о заключении Соглашения на условиях, предусмотренных в Предложении и проекте Соглашения, от иных лиц, соответствующих требованиям Порядка (далее - предложение о заключении Соглашения), уполномоченный орган не позднее 10 рабочих дней с даты истечения вышеуказанного срока сос...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Правительства ХМАО - Югры от 20.11.2020 N 52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20.11.2020 N 523-п)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подготовку проекта Соглашения для утверждения Думой автономного округа его условий в случае и порядке, предусмотренными </w:t>
      </w:r>
      <w:hyperlink w:history="0" r:id="rId72" w:tooltip="Закон ХМАО - Югры от 26.06.2020 N 59-оз (ред. от 01.07.2023)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5.06.2020) {КонсультантПлюс}">
        <w:r>
          <w:rPr>
            <w:sz w:val="20"/>
            <w:color w:val="0000ff"/>
          </w:rPr>
          <w:t xml:space="preserve">статьей 14</w:t>
        </w:r>
      </w:hyperlink>
      <w:r>
        <w:rPr>
          <w:sz w:val="20"/>
        </w:rPr>
        <w:t xml:space="preserve">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заключении Соглашения в форме приказа и заключение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полномочий по исполнению, мониторингу, изменению и расторжению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объем и формы финансовой поддержки, предоставляемой инвестору за счет средств специализированной организации, - в случае если специализированная организация является стороной Соглашения.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73" w:tooltip="Постановление Правительства ХМАО - Югры от 02.04.2021 N 11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02.04.2021 N 113-п)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18.1. В случае если в течение срока, установленного в </w:t>
      </w:r>
      <w:hyperlink w:history="0" w:anchor="P149" w:tooltip="размещение Предложения и проекта Соглашения в срок не более 7 рабочих дней с даты подписания правового акта Правительства автономного округа, а в случае, предусмотренном пунктом 2 статьи 14 Закона, - в срок не более 7 рабочих дней с даты принятия закона автономного округа об утверждении условий проекта Соглашения на официальном сайте уполномоченного органа в информационно-телекоммуникационной сети Интернет и на Инвестиционном портале автономного округа в целях принятия предложений на заключение Соглашени...">
        <w:r>
          <w:rPr>
            <w:sz w:val="20"/>
            <w:color w:val="0000ff"/>
          </w:rPr>
          <w:t xml:space="preserve">абзаце втором подпункта "а" пункта 18</w:t>
        </w:r>
      </w:hyperlink>
      <w:r>
        <w:rPr>
          <w:sz w:val="20"/>
        </w:rPr>
        <w:t xml:space="preserve"> Порядка, до размещения уполномоченным органом Предложения и проекта Соглашения на своем официальном сайте в информационно-телекоммуникационной сети Интернет и на Инвестиционном портале автономного округа в Депэкономики Югры поступило письмо от Заявителя об отзыве Предложения ввиду изменения параметров инвестиционного проекта, а также заключение специализированной организации о неэффективности реализации инвестиционного проекта ввиду изменения его параметров, Депэкономики Югры вносит в Правительство автономного округа проект правового акта о признании утратившим силу правового акта Правительства автономного округа о возможности заключения Соглашения, указанного в </w:t>
      </w:r>
      <w:hyperlink w:history="0" w:anchor="P146" w:tooltip="18. В правовом акте Правительства автономного округа о возможности заключения Соглашения, предусмотренном пунктами 12, 17 Порядка, определяются: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(п. 18.1 введен </w:t>
      </w:r>
      <w:hyperlink w:history="0" r:id="rId74" w:tooltip="Постановление Правительства ХМАО - Югры от 28.06.2024 N 228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ХМАО - Югры от 28.06.2024 N 228-п)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случае если в течение 30 рабочих дней с даты размещения Предложения на Инвестиционном портале автономного округа и официальном сайте уполномоченного органа в информационно-телекоммуникационной сети Интернет поступили предложения о заключении Соглашения на условиях, предусмотренных в Предложении и проекте Соглашения, от иных лиц, соответствующих требованиям Порядка (далее - предложение о заключении Соглашения), уполномоченный орган не позднее 10 рабочих дней с даты истечения вышеуказанного срока составляет протокол рассмотрения предложений о заключении Соглашения с указанием перечня лиц, представивших предложения о заключении Соглашения, а также информации об их соответствии требованиям:</w:t>
      </w:r>
    </w:p>
    <w:bookmarkStart w:id="159" w:name="P159"/>
    <w:bookmarkEnd w:id="1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предоставить безотзывную банковскую гарантию в обеспечение исполнения обязательств по заключению Соглашения на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безотзывной банковской гарантии должен соответствовать размеру, установленному </w:t>
      </w:r>
      <w:hyperlink w:history="0" w:anchor="P80" w:tooltip="е) документальное подтверждение (безотзывную банковскую гарантию или выписку по счетам о наличии денежных средств, или копию заключенного Заявителем кредитного договора (или предварительного кредитного договора, или договора займа) или копию решения учредителей (участников) инвестора о финансировании инвестиционного проекта за счет средств, внесенных учредителями в оплату уставного капитала) наличия средств в размере не менее 5 процентов от объема планируемых инвестиций по инвестиционному проекту.">
        <w:r>
          <w:rPr>
            <w:sz w:val="20"/>
            <w:color w:val="0000ff"/>
          </w:rPr>
          <w:t xml:space="preserve">подпунктом "е" пункта 4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безотзывной банковской гарантии должен быть не менее 210 календарных дней с даты размещения Предложения на официальном сайте уполномоченного органа в информационно-телекоммуникационной сети Интернет и Инвестиционном портале автономного округа.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указанным в </w:t>
      </w:r>
      <w:hyperlink w:history="0" w:anchor="P83" w:tooltip="а)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в котором поступило Предложение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86" w:tooltip="б)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 по состоянию на первое число месяца, предшествующего месяцу, в котором поступило Предложение (Заявитель декларирует в Предложении, что его деятельность не приостановлена в порядке, предусмотренном законодательством Российской Федерации);">
        <w:r>
          <w:rPr>
            <w:sz w:val="20"/>
            <w:color w:val="0000ff"/>
          </w:rPr>
          <w:t xml:space="preserve">"б" пункта 5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Сведения, необходимые для подтверждения соответствия лиц, представивших предложения о заключении Соглашения требованиям, установленным </w:t>
      </w:r>
      <w:hyperlink w:history="0" w:anchor="P159" w:tooltip="а) предоставить безотзывную банковскую гарантию в обеспечение исполнения обязательств по заключению Соглашения на следующих условиях: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</w:t>
      </w:r>
      <w:hyperlink w:history="0" w:anchor="P162" w:tooltip="б) указанным в подпунктах &quot;а&quot;, &quot;б&quot; пункта 5 Порядка.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 настоящего пункта, уполномоченный орган запрашивает в срок, не превышающий 3 рабочих дней с даты поступления от указанных лиц предложения, в порядке межведомственного информационного взаимодействия, установленном Федеральным </w:t>
      </w:r>
      <w:hyperlink w:history="0" r:id="rId7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27.08.2024 N 319-п)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рассмотрения предложений о заключении Соглашения уполномоченный орган размещает на своем официальном сайте в информационно-телекоммуникационной сети Интернет и Инвестиционном портале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уполномоченным органом установлено соответствие лиц, представивших предложения о заключении Соглашения, требованиям, предусмотренным настоящим пунктом, уполномоченный орган принимает решение о заключении Соглашения путем проведения открытого конкурса на право заключения Соглашения в соответствии с </w:t>
      </w:r>
      <w:hyperlink w:history="0" w:anchor="P171" w:tooltip="21. В случае заключения Соглашения по инициативе исполнительных органов автономного округа или по основаниям, предусмотренным пунктом 19 Порядка, Депэкономики Югры подготавливает проект правового акта Правительства автономного округа о заключении Соглашения путем проведения конкурса.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 - </w:t>
      </w:r>
      <w:hyperlink w:history="0" w:anchor="P190" w:tooltip="24. С победителем Конкурса уполномоченный орган в течение 10 рабочих дней с даты подписания протокола о результатах проведения Конкурса заключает Соглашение, соответствующее условиям конкурсной документации, заявке на участие в Конкурсе, поданной победителем Конкурса, и содержащее условия, установленные пунктом 26 Порядка.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 Порядка (далее - Конкурс) в форме приказа в срок не позднее чем через 90 календарных дней со дня подписания протокола рассмотрения предложений о заключении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объявления Конкурса и подачи заявки на участие в нем лицом, направившим предложение о заключении Соглашения, безотзывная банковская гарантия подлежит возврату указанному лицу в течение 5 рабочих дней со дня истечения срока подачи предложения на участие в Конкурсе. Возврат безотзывной банковской гарантии осуществляется одновременно с письмом уполномоченного органа, содержащим отказ от своих прав по такой гарантии.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или уклонение лица, направившего предложение о заключении Соглашения, от участия в Конкурсе, выразившийся в отсутствии подачи указанным лицом в установленный срок заявки на участие в Конкурсе, является основанием для предъявления требования об уплате денежной суммы по безотзывной банковской гарантии.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уполномоченным органом установлено несоответствие лиц, представивших предложения о заключении Соглашения, требованиям Порядка, суммы предоставленных безотзывных банковских гарантий подлежат возврату указанным лицам в течение 5 рабочих дней со дня подписания протокола рассмотрения предложений о заключении Соглашения. Возврат безотзывных банковских гарантий осуществляется одновременно с письмом уполномоченного органа, содержащим отказ от своих прав по таким гарантиям.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случае если в течение 30 рабочих дней с даты размещения Предложения и проекта Соглашения на официальном сайте уполномоченного органа в информационно-телекоммуникационной сети Интернет и Инвестиционном портале автономного округа не поступило предложений о заключении Соглашения на условиях, предусмотренных в Предложении и проекте Соглашения, от иных лиц, Соглашение заключается в срок, не превышающий 45 рабочих дней с даты размещения Предложения и проекта Соглашения на официальном сайте уполномоченного органа в информационно-телекоммуникационной сети Интернет и Инвестиционном портале автономного округа на условиях, предусмотренных в Предложении и проекте Соглашения.</w:t>
      </w:r>
    </w:p>
    <w:bookmarkStart w:id="171" w:name="P171"/>
    <w:bookmarkEnd w:id="1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случае заключения Соглашения по инициативе исполнительных органов автономного округа или по основаниям, предусмотренным </w:t>
      </w:r>
      <w:hyperlink w:history="0" w:anchor="P158" w:tooltip="19. В случае если в течение 30 рабочих дней с даты размещения Предложения на Инвестиционном портале автономного округа и официальном сайте уполномоченного органа в информационно-телекоммуникационной сети Интернет поступили предложения о заключении Соглашения на условиях, предусмотренных в Предложении и проекте Соглашения, от иных лиц, соответствующих требованиям Порядка (далее - предложение о заключении Соглашения), уполномоченный орган не позднее 10 рабочих дней с даты истечения вышеуказанного срока сос...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Порядка, Депэкономики Югры подготавливает проект правового акта Правительства автономного округа о заключении Соглашения путем проведения конкурса.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29.09.2022 N 484-п)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правовом акте Правительства автономного округа определяются: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исполнительный орган автономного округа, уполномоченный на: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29.09.2022 N 484-п)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конкурсной документации, ее размещение на официальном сайте уполномоченного органа в информационно-телекоммуникационной сети Интернет и Инвестиционном портале автономного округа конкурсной документации, формирование конкурсной комиссии по проведению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разработку проекта Соглашения по форме, утвержденной приказом Депэкономики Югры;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и проведение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в случае и порядке, предусмотренными </w:t>
      </w:r>
      <w:hyperlink w:history="0" r:id="rId79" w:tooltip="Закон ХМАО - Югры от 26.06.2020 N 59-оз (ред. от 01.07.2023)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5.06.2020) {КонсультантПлюс}">
        <w:r>
          <w:rPr>
            <w:sz w:val="20"/>
            <w:color w:val="0000ff"/>
          </w:rPr>
          <w:t xml:space="preserve">статьей 14</w:t>
        </w:r>
      </w:hyperlink>
      <w:r>
        <w:rPr>
          <w:sz w:val="20"/>
        </w:rPr>
        <w:t xml:space="preserve"> Закона, проекта Соглашения для утверждения его отдельных условий Думой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Соглашения по результатам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полномочий по исполнению, мониторингу, изменению и расторжению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объем и формы финансовой поддержки, предоставляемой инвестору за счет средств специализированной организации, - в случае если специализированная организация является стороной Соглашения.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80" w:tooltip="Постановление Правительства ХМАО - Югры от 02.04.2021 N 113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государственной власти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02.04.2021 N 113-п)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Организацию и проведение Конкурса осуществляет определенный в соответствии с </w:t>
      </w:r>
      <w:hyperlink w:history="0" w:anchor="P171" w:tooltip="21. В случае заключения Соглашения по инициативе исполнительных органов автономного округа или по основаниям, предусмотренным пунктом 19 Порядка, Депэкономики Югры подготавливает проект правового акта Правительства автономного округа о заключении Соглашения путем проведения конкурса.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Порядка исполнительный орган автономного округа на условиях, предусмотренных конкурсной документацией, разрабатываемой с учетом требований к Заявителям и критериям инвестиционного проекта, установленным соответственно </w:t>
      </w:r>
      <w:hyperlink w:history="0" w:anchor="P82" w:tooltip="5. Заявитель должен соответствовать следующим требованиям: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и </w:t>
      </w:r>
      <w:hyperlink w:history="0" w:anchor="P89" w:tooltip="6. Инвестиционный проект, в отношении которого планируется заключить Соглашение, должен соответствовать следующим критериям: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Правительства ХМАО - Югры от 29.09.2022 N 484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29.09.2022 N 484-п)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Победителем Конкурса признается его участник, предложивший наилучшие условия реализации инвестиционного проекта, в том числе исходя из следующих приоритетных параметров: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наибольший объем капиталовложений;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наименьший объем мер государственной поддержки либо их отсутствие;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наименьшие сроки реализации инвестиционного проекта при наиболее высокой эффективности.</w:t>
      </w:r>
    </w:p>
    <w:bookmarkStart w:id="190" w:name="P190"/>
    <w:bookmarkEnd w:id="1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С победителем Конкурса уполномоченный орган в течение 10 рабочих дней с даты подписания протокола о результатах проведения Конкурса заключает Соглашение, соответствующее условиям конкурсной документации, заявке на участие в Конкурсе, поданной победителем Конкурса, и содержащее условия, установленные </w:t>
      </w:r>
      <w:hyperlink w:history="0" w:anchor="P197" w:tooltip="26. Соглашение включает условия, определенные статьей 12 Закона, а также условие, при котором Соглашение подлежит расторжению в одностороннем порядке, если в отношении инвестора принято решение о ликвидации и (или) открыто конкурсное производство в соответствии с Федеральным законом от 26 октября 2002 года N 127-ФЗ &quot;О несостоятельности (банкротстве)&quot;.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Сторонами Соглашения являются автономный округ, от имени которого выступает уполномоченный орган, и инвестор.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инвестору в соответствии с Соглашением земельных участков, находящихся в собственности муниципальных образований автономного округа, или земельных участков, государственная собственность на которые не разграничена, в аренду без проведения торгов стороной Соглашения также является муниципальное образование, на территории которого реализуется инвестиционный проект.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инвестору в соответствии с Соглашением мер поддержки специализированной организацией стороной Соглашения также является специализированная организация.</w:t>
      </w:r>
    </w:p>
    <w:bookmarkStart w:id="197" w:name="P197"/>
    <w:bookmarkEnd w:id="1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Соглашение включает условия, определенные </w:t>
      </w:r>
      <w:hyperlink w:history="0" r:id="rId82" w:tooltip="Закон ХМАО - Югры от 26.06.2020 N 59-оз (ред. от 01.07.2023)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5.06.2020)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Закона, а также условие, при котором Соглашение подлежит расторжению в одностороннем порядке, если в отношении инвестора принято решение о ликвидации и (или) открыто конкурсное производство в соответствии с Федеральным </w:t>
      </w:r>
      <w:hyperlink w:history="0" r:id="rId83" w:tooltip="Федеральный закон от 26.10.2002 N 127-ФЗ (ред. от 26.12.2024) &quot;О несостоятельности (банкротстве)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 октября 2002 года N 127-ФЗ "О несостоятельности (банкротстве)".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Срок действия Соглашения устанавливается с учетом срока создания (реконструкции, модернизации) Объекта Соглашения, объема инвестиций, срока окупаемости инвестиционного проекта и иных условий Соглашения и не может составлять менее 10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Основаниями для отказа в заключении Соглашения являются:</w:t>
      </w:r>
    </w:p>
    <w:bookmarkStart w:id="200" w:name="P200"/>
    <w:bookmarkEnd w:id="2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документы, указанные в </w:t>
      </w:r>
      <w:hyperlink w:history="0" w:anchor="P65" w:tooltip="3. Инвестор, реализующий (планирующий реализацию) инвестиционный проект (далее также - Заявитель, инвестор), в целях заключения соглашения о реализации инвестиционных проектов (далее - Соглашение) направляет в Департамент экономического развития автономного округа (далее - Депэкономики Югры) предложение о заключении Соглашения по форме, утвержденной Депэкономики Югры (далее - Предложение), в виде электронных документов, подписанных усиленной квалифицированной электронной подписью, или на бумажном носителе.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, </w:t>
      </w:r>
      <w:hyperlink w:history="0" w:anchor="P70" w:tooltip="4. Заявитель прилагает к Предложению следующие документы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Порядка, представлены не в полном объеме и (или) в них содержится недостоверная информация;</w:t>
      </w:r>
    </w:p>
    <w:bookmarkStart w:id="201" w:name="P201"/>
    <w:bookmarkEnd w:id="2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Заявитель не соответствует одному либо нескольким требованиям, указанным в </w:t>
      </w:r>
      <w:hyperlink w:history="0" w:anchor="P83" w:tooltip="а)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в котором поступило Предложение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86" w:tooltip="б) не находит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 по состоянию на первое число месяца, предшествующего месяцу, в котором поступило Предложение (Заявитель декларирует в Предложении, что его деятельность не приостановлена в порядке, предусмотренном законодательством Российской Федерации);">
        <w:r>
          <w:rPr>
            <w:sz w:val="20"/>
            <w:color w:val="0000ff"/>
          </w:rPr>
          <w:t xml:space="preserve">"б" пункта 5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Заявитель не соответствует требованию, указанному в </w:t>
      </w:r>
      <w:hyperlink w:history="0" w:anchor="P88" w:tooltip="в) имеет подтвержденное финансирование в размере не менее 5 процентов от объема планируемых инвестиций по инвестиционному проекту.">
        <w:r>
          <w:rPr>
            <w:sz w:val="20"/>
            <w:color w:val="0000ff"/>
          </w:rPr>
          <w:t xml:space="preserve">подпункте "в" пункта 5</w:t>
        </w:r>
      </w:hyperlink>
      <w:r>
        <w:rPr>
          <w:sz w:val="20"/>
        </w:rPr>
        <w:t xml:space="preserve"> Порядка;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инвестиционный проект не соответствует одному или нескольким критериям, указанным в </w:t>
      </w:r>
      <w:hyperlink w:history="0" w:anchor="P90" w:tooltip="а) реализуется (планируется к реализации) в одной из сфер экономики, за исключением деятельности, связанной с игорным бизнесом, производством табачных изделий, алкогольной продукции, оптовой, розничной торговли, строительством (модернизацией, реконструкцией) административно-деловых центров, торговых центров, деятельности финансовых организаций, поднадзорных Центральному банку Российской Федерац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98" w:tooltip="е) количество созданных в соответствии с инвестиционным проектом рабочих мест за 10 лет составит не менее 30;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, </w:t>
      </w:r>
      <w:hyperlink w:history="0" w:anchor="P101" w:tooltip="и) общие планируемые расходы на инвестиционный проект не могут превышать 50 процентов от суммарного объема капитальных вложений по инвестиционному проекту.">
        <w:r>
          <w:rPr>
            <w:sz w:val="20"/>
            <w:color w:val="0000ff"/>
          </w:rPr>
          <w:t xml:space="preserve">"и" пункта 6</w:t>
        </w:r>
      </w:hyperlink>
      <w:r>
        <w:rPr>
          <w:sz w:val="20"/>
        </w:rPr>
        <w:t xml:space="preserve">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ХМАО - Югры от 27.08.2024 N 319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ХМАО - Югры от 27.08.2024 N 319-п)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инвестиционный проект не соответствует критериям, указанным в </w:t>
      </w:r>
      <w:hyperlink w:history="0" w:anchor="P99" w:tooltip="ж) реализация инвестиционного проекта на земельном участке, соответствующем требованиям, установленным федеральным законодательством и законодательством автономного округа;">
        <w:r>
          <w:rPr>
            <w:sz w:val="20"/>
            <w:color w:val="0000ff"/>
          </w:rPr>
          <w:t xml:space="preserve">подпункте "ж" пункта 6</w:t>
        </w:r>
      </w:hyperlink>
      <w:r>
        <w:rPr>
          <w:sz w:val="20"/>
        </w:rPr>
        <w:t xml:space="preserve"> Порядка и (или) земельный участок не соответствует одному или нескольким требованиям, указанным в </w:t>
      </w:r>
      <w:hyperlink w:history="0" w:anchor="P104" w:tooltip="7. В случае если Предложением предусматривается предоставление Заявителю земельного участка в аренду без проведения торгов, необходимого для реализации инвестиционного проекта, такой земельный участок должен соответствовать требованиям, указанным в подпункте 2.3 пункта 2 Порядка принятия решения о соответствии объектов социально-культурного и коммунально-бытового назначения или масштабных инвестиционных проектов критериям, установленным статьей 11 Закона автономного округа от 3 мая 2000 года N 26-оз &quot;О р...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Порядка (при наличии необходимости в предоставлении Заявителю земельного участка в аренду без проведения торгов);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утратил силу с 28 июня 2024 года. - </w:t>
      </w:r>
      <w:hyperlink w:history="0" r:id="rId85" w:tooltip="Постановление Правительства ХМАО - Югры от 28.06.2024 N 228-п &quot;О внесении изменений в приложение к постановлению Правительства Ханты-Мансийского автономного округа - Югры от 22 сентября 2020 года N 410-п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ХМАО - Югры от 28.06.2024 N 228-п.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Порядок осуществления мониторинга и контроля выполнения инвестором условий Соглашения должен включать мониторинг и контроль исполнения обязательств инвестором, в том числе по достижению показателей результативности инвестиционного проекта, установленных Соглашением, сроков реализации мероприятий по Соглашению, объема привлекаемых инвестиций и иных обязательных условий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Изменение и расторжение Соглашения осуществляется по основаниям и в порядке, предусмотренными Соглашением.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22.09.2020 N 410-п</w:t>
            <w:br/>
            <w:t>(ред. от 27.08.2024)</w:t>
            <w:br/>
            <w:t>"О порядке взаимодействия исполнитель...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221772&amp;dst=100005" TargetMode = "External"/>
	<Relationship Id="rId8" Type="http://schemas.openxmlformats.org/officeDocument/2006/relationships/hyperlink" Target="https://login.consultant.ru/link/?req=doc&amp;base=RLAW926&amp;n=229152&amp;dst=100005" TargetMode = "External"/>
	<Relationship Id="rId9" Type="http://schemas.openxmlformats.org/officeDocument/2006/relationships/hyperlink" Target="https://login.consultant.ru/link/?req=doc&amp;base=RLAW926&amp;n=264138&amp;dst=100056" TargetMode = "External"/>
	<Relationship Id="rId10" Type="http://schemas.openxmlformats.org/officeDocument/2006/relationships/hyperlink" Target="https://login.consultant.ru/link/?req=doc&amp;base=RLAW926&amp;n=269874&amp;dst=100005" TargetMode = "External"/>
	<Relationship Id="rId11" Type="http://schemas.openxmlformats.org/officeDocument/2006/relationships/hyperlink" Target="https://login.consultant.ru/link/?req=doc&amp;base=RLAW926&amp;n=304690&amp;dst=100005" TargetMode = "External"/>
	<Relationship Id="rId12" Type="http://schemas.openxmlformats.org/officeDocument/2006/relationships/hyperlink" Target="https://login.consultant.ru/link/?req=doc&amp;base=RLAW926&amp;n=304799&amp;dst=100005" TargetMode = "External"/>
	<Relationship Id="rId13" Type="http://schemas.openxmlformats.org/officeDocument/2006/relationships/hyperlink" Target="https://login.consultant.ru/link/?req=doc&amp;base=RLAW926&amp;n=307651&amp;dst=100005" TargetMode = "External"/>
	<Relationship Id="rId14" Type="http://schemas.openxmlformats.org/officeDocument/2006/relationships/hyperlink" Target="https://login.consultant.ru/link/?req=doc&amp;base=RLAW926&amp;n=282759&amp;dst=100028" TargetMode = "External"/>
	<Relationship Id="rId15" Type="http://schemas.openxmlformats.org/officeDocument/2006/relationships/hyperlink" Target="https://login.consultant.ru/link/?req=doc&amp;base=RLAW926&amp;n=264138&amp;dst=100057" TargetMode = "External"/>
	<Relationship Id="rId16" Type="http://schemas.openxmlformats.org/officeDocument/2006/relationships/hyperlink" Target="https://login.consultant.ru/link/?req=doc&amp;base=RLAW926&amp;n=221772&amp;dst=100005" TargetMode = "External"/>
	<Relationship Id="rId17" Type="http://schemas.openxmlformats.org/officeDocument/2006/relationships/hyperlink" Target="https://login.consultant.ru/link/?req=doc&amp;base=RLAW926&amp;n=229152&amp;dst=100005" TargetMode = "External"/>
	<Relationship Id="rId18" Type="http://schemas.openxmlformats.org/officeDocument/2006/relationships/hyperlink" Target="https://login.consultant.ru/link/?req=doc&amp;base=RLAW926&amp;n=264138&amp;dst=100058" TargetMode = "External"/>
	<Relationship Id="rId19" Type="http://schemas.openxmlformats.org/officeDocument/2006/relationships/hyperlink" Target="https://login.consultant.ru/link/?req=doc&amp;base=RLAW926&amp;n=269874&amp;dst=100005" TargetMode = "External"/>
	<Relationship Id="rId20" Type="http://schemas.openxmlformats.org/officeDocument/2006/relationships/hyperlink" Target="https://login.consultant.ru/link/?req=doc&amp;base=RLAW926&amp;n=304690&amp;dst=100005" TargetMode = "External"/>
	<Relationship Id="rId21" Type="http://schemas.openxmlformats.org/officeDocument/2006/relationships/hyperlink" Target="https://login.consultant.ru/link/?req=doc&amp;base=RLAW926&amp;n=304799&amp;dst=100005" TargetMode = "External"/>
	<Relationship Id="rId22" Type="http://schemas.openxmlformats.org/officeDocument/2006/relationships/hyperlink" Target="https://login.consultant.ru/link/?req=doc&amp;base=RLAW926&amp;n=307651&amp;dst=100005" TargetMode = "External"/>
	<Relationship Id="rId23" Type="http://schemas.openxmlformats.org/officeDocument/2006/relationships/hyperlink" Target="https://login.consultant.ru/link/?req=doc&amp;base=RLAW926&amp;n=264138&amp;dst=100059" TargetMode = "External"/>
	<Relationship Id="rId24" Type="http://schemas.openxmlformats.org/officeDocument/2006/relationships/hyperlink" Target="https://login.consultant.ru/link/?req=doc&amp;base=RLAW926&amp;n=229152&amp;dst=100006" TargetMode = "External"/>
	<Relationship Id="rId25" Type="http://schemas.openxmlformats.org/officeDocument/2006/relationships/hyperlink" Target="https://login.consultant.ru/link/?req=doc&amp;base=RZR&amp;n=466790" TargetMode = "External"/>
	<Relationship Id="rId26" Type="http://schemas.openxmlformats.org/officeDocument/2006/relationships/hyperlink" Target="https://login.consultant.ru/link/?req=doc&amp;base=RZR&amp;n=492071" TargetMode = "External"/>
	<Relationship Id="rId27" Type="http://schemas.openxmlformats.org/officeDocument/2006/relationships/hyperlink" Target="https://login.consultant.ru/link/?req=doc&amp;base=RLAW926&amp;n=282759" TargetMode = "External"/>
	<Relationship Id="rId28" Type="http://schemas.openxmlformats.org/officeDocument/2006/relationships/hyperlink" Target="https://login.consultant.ru/link/?req=doc&amp;base=RLAW926&amp;n=269874&amp;dst=100006" TargetMode = "External"/>
	<Relationship Id="rId29" Type="http://schemas.openxmlformats.org/officeDocument/2006/relationships/hyperlink" Target="https://login.consultant.ru/link/?req=doc&amp;base=RLAW926&amp;n=307651&amp;dst=100007" TargetMode = "External"/>
	<Relationship Id="rId30" Type="http://schemas.openxmlformats.org/officeDocument/2006/relationships/hyperlink" Target="https://login.consultant.ru/link/?req=doc&amp;base=RLAW926&amp;n=307651&amp;dst=100011" TargetMode = "External"/>
	<Relationship Id="rId31" Type="http://schemas.openxmlformats.org/officeDocument/2006/relationships/hyperlink" Target="https://investugra.ru/" TargetMode = "External"/>
	<Relationship Id="rId32" Type="http://schemas.openxmlformats.org/officeDocument/2006/relationships/hyperlink" Target="https://login.consultant.ru/link/?req=doc&amp;base=RLAW926&amp;n=307651&amp;dst=100012" TargetMode = "External"/>
	<Relationship Id="rId33" Type="http://schemas.openxmlformats.org/officeDocument/2006/relationships/hyperlink" Target="https://login.consultant.ru/link/?req=doc&amp;base=RLAW926&amp;n=307651&amp;dst=100013" TargetMode = "External"/>
	<Relationship Id="rId34" Type="http://schemas.openxmlformats.org/officeDocument/2006/relationships/hyperlink" Target="https://login.consultant.ru/link/?req=doc&amp;base=RLAW926&amp;n=307651&amp;dst=100014" TargetMode = "External"/>
	<Relationship Id="rId35" Type="http://schemas.openxmlformats.org/officeDocument/2006/relationships/hyperlink" Target="https://login.consultant.ru/link/?req=doc&amp;base=RLAW926&amp;n=307651&amp;dst=100016" TargetMode = "External"/>
	<Relationship Id="rId36" Type="http://schemas.openxmlformats.org/officeDocument/2006/relationships/hyperlink" Target="https://login.consultant.ru/link/?req=doc&amp;base=RLAW926&amp;n=307651&amp;dst=100017" TargetMode = "External"/>
	<Relationship Id="rId37" Type="http://schemas.openxmlformats.org/officeDocument/2006/relationships/hyperlink" Target="https://login.consultant.ru/link/?req=doc&amp;base=RLAW926&amp;n=229152&amp;dst=100008" TargetMode = "External"/>
	<Relationship Id="rId38" Type="http://schemas.openxmlformats.org/officeDocument/2006/relationships/hyperlink" Target="https://login.consultant.ru/link/?req=doc&amp;base=RLAW926&amp;n=269874&amp;dst=100008" TargetMode = "External"/>
	<Relationship Id="rId39" Type="http://schemas.openxmlformats.org/officeDocument/2006/relationships/hyperlink" Target="https://login.consultant.ru/link/?req=doc&amp;base=RLAW926&amp;n=229152&amp;dst=100010" TargetMode = "External"/>
	<Relationship Id="rId40" Type="http://schemas.openxmlformats.org/officeDocument/2006/relationships/hyperlink" Target="https://login.consultant.ru/link/?req=doc&amp;base=RZR&amp;n=451021&amp;dst=100239" TargetMode = "External"/>
	<Relationship Id="rId41" Type="http://schemas.openxmlformats.org/officeDocument/2006/relationships/hyperlink" Target="https://login.consultant.ru/link/?req=doc&amp;base=RLAW926&amp;n=229152&amp;dst=100012" TargetMode = "External"/>
	<Relationship Id="rId42" Type="http://schemas.openxmlformats.org/officeDocument/2006/relationships/hyperlink" Target="https://login.consultant.ru/link/?req=doc&amp;base=RLAW926&amp;n=304799&amp;dst=100005" TargetMode = "External"/>
	<Relationship Id="rId43" Type="http://schemas.openxmlformats.org/officeDocument/2006/relationships/hyperlink" Target="https://login.consultant.ru/link/?req=doc&amp;base=RLAW926&amp;n=269874&amp;dst=100009" TargetMode = "External"/>
	<Relationship Id="rId44" Type="http://schemas.openxmlformats.org/officeDocument/2006/relationships/hyperlink" Target="https://login.consultant.ru/link/?req=doc&amp;base=RLAW926&amp;n=229152&amp;dst=100013" TargetMode = "External"/>
	<Relationship Id="rId45" Type="http://schemas.openxmlformats.org/officeDocument/2006/relationships/hyperlink" Target="https://login.consultant.ru/link/?req=doc&amp;base=RLAW926&amp;n=319908&amp;dst=100127" TargetMode = "External"/>
	<Relationship Id="rId46" Type="http://schemas.openxmlformats.org/officeDocument/2006/relationships/hyperlink" Target="https://login.consultant.ru/link/?req=doc&amp;base=RLAW926&amp;n=315199&amp;dst=100777" TargetMode = "External"/>
	<Relationship Id="rId47" Type="http://schemas.openxmlformats.org/officeDocument/2006/relationships/hyperlink" Target="https://login.consultant.ru/link/?req=doc&amp;base=RLAW926&amp;n=269874&amp;dst=100010" TargetMode = "External"/>
	<Relationship Id="rId48" Type="http://schemas.openxmlformats.org/officeDocument/2006/relationships/hyperlink" Target="https://login.consultant.ru/link/?req=doc&amp;base=RLAW926&amp;n=319908&amp;dst=100524" TargetMode = "External"/>
	<Relationship Id="rId49" Type="http://schemas.openxmlformats.org/officeDocument/2006/relationships/hyperlink" Target="https://login.consultant.ru/link/?req=doc&amp;base=RLAW926&amp;n=319908&amp;dst=100127" TargetMode = "External"/>
	<Relationship Id="rId50" Type="http://schemas.openxmlformats.org/officeDocument/2006/relationships/hyperlink" Target="https://login.consultant.ru/link/?req=doc&amp;base=RLAW926&amp;n=307651&amp;dst=100018" TargetMode = "External"/>
	<Relationship Id="rId51" Type="http://schemas.openxmlformats.org/officeDocument/2006/relationships/hyperlink" Target="https://login.consultant.ru/link/?req=doc&amp;base=RLAW926&amp;n=307651&amp;dst=100024" TargetMode = "External"/>
	<Relationship Id="rId52" Type="http://schemas.openxmlformats.org/officeDocument/2006/relationships/hyperlink" Target="https://login.consultant.ru/link/?req=doc&amp;base=RLAW926&amp;n=229152&amp;dst=100015" TargetMode = "External"/>
	<Relationship Id="rId53" Type="http://schemas.openxmlformats.org/officeDocument/2006/relationships/hyperlink" Target="https://login.consultant.ru/link/?req=doc&amp;base=RLAW926&amp;n=307651&amp;dst=100026" TargetMode = "External"/>
	<Relationship Id="rId54" Type="http://schemas.openxmlformats.org/officeDocument/2006/relationships/hyperlink" Target="https://login.consultant.ru/link/?req=doc&amp;base=RLAW926&amp;n=307651&amp;dst=100027" TargetMode = "External"/>
	<Relationship Id="rId55" Type="http://schemas.openxmlformats.org/officeDocument/2006/relationships/hyperlink" Target="https://login.consultant.ru/link/?req=doc&amp;base=RLAW926&amp;n=269874&amp;dst=100013" TargetMode = "External"/>
	<Relationship Id="rId56" Type="http://schemas.openxmlformats.org/officeDocument/2006/relationships/hyperlink" Target="https://login.consultant.ru/link/?req=doc&amp;base=RLAW926&amp;n=269874&amp;dst=100014" TargetMode = "External"/>
	<Relationship Id="rId57" Type="http://schemas.openxmlformats.org/officeDocument/2006/relationships/hyperlink" Target="https://login.consultant.ru/link/?req=doc&amp;base=RLAW926&amp;n=319908&amp;dst=100250" TargetMode = "External"/>
	<Relationship Id="rId58" Type="http://schemas.openxmlformats.org/officeDocument/2006/relationships/hyperlink" Target="https://login.consultant.ru/link/?req=doc&amp;base=RLAW926&amp;n=264138&amp;dst=100059" TargetMode = "External"/>
	<Relationship Id="rId59" Type="http://schemas.openxmlformats.org/officeDocument/2006/relationships/hyperlink" Target="https://login.consultant.ru/link/?req=doc&amp;base=RLAW926&amp;n=264138&amp;dst=100059" TargetMode = "External"/>
	<Relationship Id="rId60" Type="http://schemas.openxmlformats.org/officeDocument/2006/relationships/hyperlink" Target="https://login.consultant.ru/link/?req=doc&amp;base=RLAW926&amp;n=264138&amp;dst=100059" TargetMode = "External"/>
	<Relationship Id="rId61" Type="http://schemas.openxmlformats.org/officeDocument/2006/relationships/hyperlink" Target="https://login.consultant.ru/link/?req=doc&amp;base=RLAW926&amp;n=229152&amp;dst=100016" TargetMode = "External"/>
	<Relationship Id="rId62" Type="http://schemas.openxmlformats.org/officeDocument/2006/relationships/hyperlink" Target="https://login.consultant.ru/link/?req=doc&amp;base=RLAW926&amp;n=264138&amp;dst=100059" TargetMode = "External"/>
	<Relationship Id="rId63" Type="http://schemas.openxmlformats.org/officeDocument/2006/relationships/hyperlink" Target="https://investugra.ru/" TargetMode = "External"/>
	<Relationship Id="rId64" Type="http://schemas.openxmlformats.org/officeDocument/2006/relationships/hyperlink" Target="https://login.consultant.ru/link/?req=doc&amp;base=RLAW926&amp;n=264138&amp;dst=100059" TargetMode = "External"/>
	<Relationship Id="rId65" Type="http://schemas.openxmlformats.org/officeDocument/2006/relationships/hyperlink" Target="https://login.consultant.ru/link/?req=doc&amp;base=RLAW926&amp;n=307651&amp;dst=100029" TargetMode = "External"/>
	<Relationship Id="rId66" Type="http://schemas.openxmlformats.org/officeDocument/2006/relationships/hyperlink" Target="https://login.consultant.ru/link/?req=doc&amp;base=RLAW926&amp;n=307651&amp;dst=100030" TargetMode = "External"/>
	<Relationship Id="rId67" Type="http://schemas.openxmlformats.org/officeDocument/2006/relationships/hyperlink" Target="https://login.consultant.ru/link/?req=doc&amp;base=RLAW926&amp;n=307651&amp;dst=100032" TargetMode = "External"/>
	<Relationship Id="rId68" Type="http://schemas.openxmlformats.org/officeDocument/2006/relationships/hyperlink" Target="https://login.consultant.ru/link/?req=doc&amp;base=RLAW926&amp;n=307651&amp;dst=100033" TargetMode = "External"/>
	<Relationship Id="rId69" Type="http://schemas.openxmlformats.org/officeDocument/2006/relationships/hyperlink" Target="https://login.consultant.ru/link/?req=doc&amp;base=RLAW926&amp;n=264138&amp;dst=100059" TargetMode = "External"/>
	<Relationship Id="rId70" Type="http://schemas.openxmlformats.org/officeDocument/2006/relationships/hyperlink" Target="https://login.consultant.ru/link/?req=doc&amp;base=RLAW926&amp;n=282759&amp;dst=100135" TargetMode = "External"/>
	<Relationship Id="rId71" Type="http://schemas.openxmlformats.org/officeDocument/2006/relationships/hyperlink" Target="https://login.consultant.ru/link/?req=doc&amp;base=RLAW926&amp;n=221772&amp;dst=100006" TargetMode = "External"/>
	<Relationship Id="rId72" Type="http://schemas.openxmlformats.org/officeDocument/2006/relationships/hyperlink" Target="https://login.consultant.ru/link/?req=doc&amp;base=RLAW926&amp;n=282759&amp;dst=100132" TargetMode = "External"/>
	<Relationship Id="rId73" Type="http://schemas.openxmlformats.org/officeDocument/2006/relationships/hyperlink" Target="https://login.consultant.ru/link/?req=doc&amp;base=RLAW926&amp;n=229152&amp;dst=100017" TargetMode = "External"/>
	<Relationship Id="rId74" Type="http://schemas.openxmlformats.org/officeDocument/2006/relationships/hyperlink" Target="https://login.consultant.ru/link/?req=doc&amp;base=RLAW926&amp;n=304690&amp;dst=100006" TargetMode = "External"/>
	<Relationship Id="rId75" Type="http://schemas.openxmlformats.org/officeDocument/2006/relationships/hyperlink" Target="https://login.consultant.ru/link/?req=doc&amp;base=RZR&amp;n=494996" TargetMode = "External"/>
	<Relationship Id="rId76" Type="http://schemas.openxmlformats.org/officeDocument/2006/relationships/hyperlink" Target="https://login.consultant.ru/link/?req=doc&amp;base=RLAW926&amp;n=307651&amp;dst=100034" TargetMode = "External"/>
	<Relationship Id="rId77" Type="http://schemas.openxmlformats.org/officeDocument/2006/relationships/hyperlink" Target="https://login.consultant.ru/link/?req=doc&amp;base=RLAW926&amp;n=264138&amp;dst=100061" TargetMode = "External"/>
	<Relationship Id="rId78" Type="http://schemas.openxmlformats.org/officeDocument/2006/relationships/hyperlink" Target="https://login.consultant.ru/link/?req=doc&amp;base=RLAW926&amp;n=264138&amp;dst=100062" TargetMode = "External"/>
	<Relationship Id="rId79" Type="http://schemas.openxmlformats.org/officeDocument/2006/relationships/hyperlink" Target="https://login.consultant.ru/link/?req=doc&amp;base=RLAW926&amp;n=282759&amp;dst=100132" TargetMode = "External"/>
	<Relationship Id="rId80" Type="http://schemas.openxmlformats.org/officeDocument/2006/relationships/hyperlink" Target="https://login.consultant.ru/link/?req=doc&amp;base=RLAW926&amp;n=229152&amp;dst=100019" TargetMode = "External"/>
	<Relationship Id="rId81" Type="http://schemas.openxmlformats.org/officeDocument/2006/relationships/hyperlink" Target="https://login.consultant.ru/link/?req=doc&amp;base=RLAW926&amp;n=264138&amp;dst=100063" TargetMode = "External"/>
	<Relationship Id="rId82" Type="http://schemas.openxmlformats.org/officeDocument/2006/relationships/hyperlink" Target="https://login.consultant.ru/link/?req=doc&amp;base=RLAW926&amp;n=282759&amp;dst=100103" TargetMode = "External"/>
	<Relationship Id="rId83" Type="http://schemas.openxmlformats.org/officeDocument/2006/relationships/hyperlink" Target="https://login.consultant.ru/link/?req=doc&amp;base=RZR&amp;n=499776" TargetMode = "External"/>
	<Relationship Id="rId84" Type="http://schemas.openxmlformats.org/officeDocument/2006/relationships/hyperlink" Target="https://login.consultant.ru/link/?req=doc&amp;base=RLAW926&amp;n=307651&amp;dst=100035" TargetMode = "External"/>
	<Relationship Id="rId85" Type="http://schemas.openxmlformats.org/officeDocument/2006/relationships/hyperlink" Target="https://login.consultant.ru/link/?req=doc&amp;base=RLAW926&amp;n=304690&amp;dst=10000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22.09.2020 N 410-п
(ред. от 27.08.2024)
"О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Ханты-Мансийском автономном округе - Югре"</dc:title>
  <dcterms:created xsi:type="dcterms:W3CDTF">2025-03-13T07:00:05Z</dcterms:created>
</cp:coreProperties>
</file>